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2A47" w:rsidRDefault="00112A47">
      <w:pPr>
        <w:pStyle w:val="Heading1"/>
      </w:pPr>
      <w:r>
        <w:t xml:space="preserve">Chapter </w:t>
      </w:r>
      <w:r w:rsidR="00496F64">
        <w:t>4</w:t>
      </w:r>
      <w:r>
        <w:t>—Debugging Methods</w:t>
      </w:r>
      <w:r w:rsidR="00744B48">
        <w:fldChar w:fldCharType="begin"/>
      </w:r>
      <w:r>
        <w:instrText>xe "Methods:Debugging methods"</w:instrText>
      </w:r>
      <w:r w:rsidR="00744B48">
        <w:fldChar w:fldCharType="end"/>
      </w:r>
    </w:p>
    <w:p w:rsidR="007E46BC" w:rsidRDefault="00112A47">
      <w:r>
        <w:t>You add variables and methods to the</w:t>
      </w:r>
      <w:r w:rsidR="00013B2E">
        <w:t xml:space="preserve"> classes and</w:t>
      </w:r>
      <w:r>
        <w:t xml:space="preserve"> objects in your library using the </w:t>
      </w:r>
      <w:r w:rsidRPr="00076617">
        <w:rPr>
          <w:b/>
        </w:rPr>
        <w:t>Method Editor</w:t>
      </w:r>
      <w:r w:rsidR="00013B2E">
        <w:t xml:space="preserve"> which includes a free-type </w:t>
      </w:r>
      <w:r w:rsidR="00013B2E" w:rsidRPr="00076617">
        <w:rPr>
          <w:b/>
        </w:rPr>
        <w:t>Code Editor</w:t>
      </w:r>
      <w:r w:rsidR="00013B2E">
        <w:t xml:space="preserve"> to allow you to write Omnis code faster and more easily. </w:t>
      </w:r>
      <w:r>
        <w:t>You can debug the methods</w:t>
      </w:r>
      <w:r w:rsidR="00013B2E">
        <w:t xml:space="preserve"> and step through the code</w:t>
      </w:r>
      <w:r>
        <w:t xml:space="preserve"> i</w:t>
      </w:r>
      <w:r w:rsidR="00076617">
        <w:t xml:space="preserve">n your library using the Omnis </w:t>
      </w:r>
      <w:r w:rsidR="00076617" w:rsidRPr="00076617">
        <w:rPr>
          <w:b/>
        </w:rPr>
        <w:t>D</w:t>
      </w:r>
      <w:r w:rsidRPr="00076617">
        <w:rPr>
          <w:b/>
        </w:rPr>
        <w:t>ebugger</w:t>
      </w:r>
      <w:r w:rsidR="00F807DF">
        <w:rPr>
          <w:b/>
        </w:rPr>
        <w:t>,</w:t>
      </w:r>
      <w:r>
        <w:t xml:space="preserve"> which is an integral part of the method editor</w:t>
      </w:r>
      <w:r w:rsidR="00013B2E">
        <w:t xml:space="preserve">: </w:t>
      </w:r>
      <w:r w:rsidR="00F807DF">
        <w:t xml:space="preserve">plus </w:t>
      </w:r>
      <w:r w:rsidR="00013B2E">
        <w:t xml:space="preserve">you can </w:t>
      </w:r>
      <w:r w:rsidR="00013B2E">
        <w:rPr>
          <w:rFonts w:eastAsia="Arial Unicode MS" w:cs="Arial Unicode MS"/>
        </w:rPr>
        <w:t xml:space="preserve">debug your Omnis code remotely over a network using </w:t>
      </w:r>
      <w:r w:rsidR="00013B2E" w:rsidRPr="00013B2E">
        <w:rPr>
          <w:rFonts w:eastAsia="Arial Unicode MS" w:cs="Arial Unicode MS"/>
          <w:b/>
        </w:rPr>
        <w:t>Remote Debugging</w:t>
      </w:r>
      <w:r w:rsidRPr="00013B2E">
        <w:rPr>
          <w:b/>
        </w:rPr>
        <w:t>.</w:t>
      </w:r>
      <w:r>
        <w:t xml:space="preserve"> </w:t>
      </w:r>
    </w:p>
    <w:p w:rsidR="00112A47" w:rsidRDefault="00112A47">
      <w:r>
        <w:t xml:space="preserve">Using the </w:t>
      </w:r>
      <w:r w:rsidR="00F807DF">
        <w:t xml:space="preserve">Method Editor </w:t>
      </w:r>
      <w:r w:rsidR="007E46BC">
        <w:t>and Debugger</w:t>
      </w:r>
      <w:r>
        <w:t xml:space="preserve">, you can: </w:t>
      </w:r>
    </w:p>
    <w:p w:rsidR="00112A47" w:rsidRDefault="00112A47">
      <w:pPr>
        <w:pStyle w:val="BulletSquare"/>
        <w:numPr>
          <w:ilvl w:val="0"/>
          <w:numId w:val="1"/>
        </w:numPr>
        <w:ind w:left="357" w:hanging="357"/>
      </w:pPr>
      <w:r>
        <w:t xml:space="preserve">Insert and Edit methods </w:t>
      </w:r>
      <w:r w:rsidR="00F807DF">
        <w:t>using the Code Editor</w:t>
      </w:r>
    </w:p>
    <w:p w:rsidR="00112A47" w:rsidRDefault="00112A47">
      <w:pPr>
        <w:pStyle w:val="BulletSquare"/>
        <w:numPr>
          <w:ilvl w:val="0"/>
          <w:numId w:val="1"/>
        </w:numPr>
        <w:ind w:left="357" w:hanging="357"/>
      </w:pPr>
      <w:r>
        <w:t xml:space="preserve">Run and step through methods </w:t>
      </w:r>
      <w:r w:rsidR="00F807DF">
        <w:t xml:space="preserve">using the debugger </w:t>
      </w:r>
    </w:p>
    <w:p w:rsidR="00112A47" w:rsidRDefault="00112A47">
      <w:pPr>
        <w:pStyle w:val="BulletSquare"/>
        <w:numPr>
          <w:ilvl w:val="0"/>
          <w:numId w:val="1"/>
        </w:numPr>
        <w:ind w:left="357" w:hanging="357"/>
      </w:pPr>
      <w:r>
        <w:t xml:space="preserve">Set </w:t>
      </w:r>
      <w:r w:rsidR="00F807DF">
        <w:t xml:space="preserve">go points and </w:t>
      </w:r>
      <w:r>
        <w:t xml:space="preserve">breakpoints </w:t>
      </w:r>
    </w:p>
    <w:p w:rsidR="00112A47" w:rsidRDefault="00112A47">
      <w:pPr>
        <w:pStyle w:val="BulletSquare"/>
        <w:numPr>
          <w:ilvl w:val="0"/>
          <w:numId w:val="1"/>
        </w:numPr>
        <w:ind w:left="357" w:hanging="357"/>
      </w:pPr>
      <w:r>
        <w:t xml:space="preserve">Trace the execution of method lines and field values </w:t>
      </w:r>
    </w:p>
    <w:p w:rsidR="00112A47" w:rsidRDefault="00112A47">
      <w:pPr>
        <w:pStyle w:val="BulletSquare"/>
        <w:numPr>
          <w:ilvl w:val="0"/>
          <w:numId w:val="1"/>
        </w:numPr>
        <w:ind w:left="357" w:hanging="357"/>
      </w:pPr>
      <w:r>
        <w:t xml:space="preserve">View and alter fields and variables </w:t>
      </w:r>
    </w:p>
    <w:p w:rsidR="00112A47" w:rsidRDefault="00112A47">
      <w:pPr>
        <w:pStyle w:val="BulletSquare"/>
        <w:numPr>
          <w:ilvl w:val="0"/>
          <w:numId w:val="1"/>
        </w:numPr>
        <w:ind w:left="357" w:hanging="357"/>
      </w:pPr>
      <w:r>
        <w:t xml:space="preserve">Inspect the method stack </w:t>
      </w:r>
    </w:p>
    <w:p w:rsidR="00112A47" w:rsidRDefault="00112A47">
      <w:pPr>
        <w:pStyle w:val="BulletSquare"/>
        <w:numPr>
          <w:ilvl w:val="0"/>
          <w:numId w:val="1"/>
        </w:numPr>
        <w:ind w:left="357" w:hanging="357"/>
      </w:pPr>
      <w:r>
        <w:t xml:space="preserve">Debug your </w:t>
      </w:r>
      <w:r w:rsidR="00F807DF">
        <w:t xml:space="preserve">live code, sending </w:t>
      </w:r>
      <w:r>
        <w:t xml:space="preserve">commands </w:t>
      </w:r>
      <w:r w:rsidR="00F807DF">
        <w:t xml:space="preserve">to the Trace log </w:t>
      </w:r>
    </w:p>
    <w:p w:rsidR="00F807DF" w:rsidRPr="00F807DF" w:rsidRDefault="00F807DF" w:rsidP="00F807DF">
      <w:pPr>
        <w:pStyle w:val="BulletSquare"/>
        <w:numPr>
          <w:ilvl w:val="0"/>
          <w:numId w:val="1"/>
        </w:numPr>
        <w:ind w:left="357" w:hanging="357"/>
      </w:pPr>
      <w:r>
        <w:t xml:space="preserve">Debug your code remotely </w:t>
      </w:r>
      <w:r w:rsidR="00B45B36">
        <w:t xml:space="preserve">on your live app server </w:t>
      </w:r>
    </w:p>
    <w:p w:rsidR="00112A47" w:rsidRDefault="00112A47">
      <w:r>
        <w:t xml:space="preserve">The Omnis debugger provides several tools to help you monitor the execution of a method, including the ability to create watch variables, interrogate and edit the contents of variables during execution, and place a variety of breakpoint conditions, which when met will interrupt execution. </w:t>
      </w:r>
    </w:p>
    <w:p w:rsidR="00112A47" w:rsidRDefault="00112A47">
      <w:r>
        <w:t xml:space="preserve">The debugger operations are controlled from the Debug and Options menus on the method editor menubar. The debug options are also on the toolbar, which you can show using the View&gt;&gt;Toolbar menu option. The hierarchy of methods calling other methods is saved in the </w:t>
      </w:r>
      <w:r>
        <w:rPr>
          <w:i/>
        </w:rPr>
        <w:t xml:space="preserve">method stack </w:t>
      </w:r>
      <w:r>
        <w:t xml:space="preserve">and shown on the Stack menu. </w:t>
      </w:r>
    </w:p>
    <w:p w:rsidR="00112A47" w:rsidRDefault="00112A47">
      <w:bookmarkStart w:id="0" w:name="_Toc294339755"/>
      <w:bookmarkStart w:id="1" w:name="_Toc295157506"/>
      <w:bookmarkStart w:id="2" w:name="_Toc298233152"/>
      <w:bookmarkStart w:id="3" w:name="_Toc300720953"/>
      <w:r>
        <w:t xml:space="preserve">You can also check your code using the </w:t>
      </w:r>
      <w:r>
        <w:rPr>
          <w:rStyle w:val="DefaultItalic"/>
        </w:rPr>
        <w:t>Method Checker</w:t>
      </w:r>
      <w:r>
        <w:t>, available under the Tools menu</w:t>
      </w:r>
      <w:r w:rsidR="00E01A18">
        <w:t xml:space="preserve"> and described in this chapter. </w:t>
      </w:r>
    </w:p>
    <w:p w:rsidR="00112A47" w:rsidRDefault="00112A47">
      <w:pPr>
        <w:pStyle w:val="Heading2"/>
        <w:pageBreakBefore/>
      </w:pPr>
      <w:r>
        <w:t>Inserting and Editing Methods</w:t>
      </w:r>
      <w:r w:rsidR="00744B48">
        <w:fldChar w:fldCharType="begin"/>
      </w:r>
      <w:r>
        <w:instrText xml:space="preserve"> XE "Methods:Inserting and Editing" </w:instrText>
      </w:r>
      <w:r w:rsidR="00744B48">
        <w:fldChar w:fldCharType="end"/>
      </w:r>
      <w:r w:rsidR="00744B48">
        <w:fldChar w:fldCharType="begin"/>
      </w:r>
      <w:r>
        <w:instrText xml:space="preserve"> XE "Inserting methods" </w:instrText>
      </w:r>
      <w:r w:rsidR="00744B48">
        <w:fldChar w:fldCharType="end"/>
      </w:r>
    </w:p>
    <w:p w:rsidR="00112A47" w:rsidRDefault="00112A47">
      <w:pPr>
        <w:keepNext/>
        <w:keepLines/>
      </w:pPr>
      <w:r>
        <w:t xml:space="preserve">You can insert, edit and debug the methods in your library using the Omnis </w:t>
      </w:r>
      <w:r>
        <w:rPr>
          <w:i/>
          <w:iCs/>
        </w:rPr>
        <w:t>Method Editor</w:t>
      </w:r>
      <w:r w:rsidR="00744B48">
        <w:fldChar w:fldCharType="begin"/>
      </w:r>
      <w:r>
        <w:instrText xml:space="preserve"> XE "Method editor" </w:instrText>
      </w:r>
      <w:r w:rsidR="00744B48">
        <w:fldChar w:fldCharType="end"/>
      </w:r>
      <w:r>
        <w:t xml:space="preserve">. You can access the method editor in a number of ways, depending on the type of object you’re working on and where you are in Omnis. </w:t>
      </w:r>
    </w:p>
    <w:p w:rsidR="00112A47" w:rsidRDefault="00112A47">
      <w:pPr>
        <w:pStyle w:val="Instruction"/>
      </w:pPr>
      <w:r>
        <w:t>To open the method editor for a class</w:t>
      </w:r>
    </w:p>
    <w:p w:rsidR="00112A47" w:rsidRDefault="00112A47">
      <w:pPr>
        <w:pStyle w:val="Bullet"/>
        <w:keepNext/>
        <w:numPr>
          <w:ilvl w:val="0"/>
          <w:numId w:val="2"/>
        </w:numPr>
        <w:ind w:left="357" w:hanging="357"/>
      </w:pPr>
      <w:r>
        <w:t xml:space="preserve">Open your library and view its classes in the Browser </w:t>
      </w:r>
    </w:p>
    <w:p w:rsidR="00112A47" w:rsidRDefault="00112A47">
      <w:pPr>
        <w:pStyle w:val="Bullet"/>
        <w:keepNext/>
        <w:numPr>
          <w:ilvl w:val="0"/>
          <w:numId w:val="2"/>
        </w:numPr>
        <w:ind w:left="357" w:hanging="357"/>
      </w:pPr>
      <w:r>
        <w:t xml:space="preserve">Right-click on the class </w:t>
      </w:r>
    </w:p>
    <w:p w:rsidR="00112A47" w:rsidRDefault="00112A47">
      <w:pPr>
        <w:pStyle w:val="Bullet"/>
        <w:keepNext/>
        <w:numPr>
          <w:ilvl w:val="0"/>
          <w:numId w:val="2"/>
        </w:numPr>
        <w:ind w:left="357" w:hanging="357"/>
      </w:pPr>
      <w:r>
        <w:t xml:space="preserve">Select the </w:t>
      </w:r>
      <w:r w:rsidRPr="003153DA">
        <w:rPr>
          <w:b/>
        </w:rPr>
        <w:t>Methods</w:t>
      </w:r>
      <w:r>
        <w:t xml:space="preserve"> option from the context menu </w:t>
      </w:r>
    </w:p>
    <w:p w:rsidR="00112A47" w:rsidRDefault="00112A47">
      <w:pPr>
        <w:keepNext/>
      </w:pPr>
      <w:r>
        <w:t xml:space="preserve">or for </w:t>
      </w:r>
      <w:r w:rsidR="003153DA">
        <w:t xml:space="preserve">remote form, </w:t>
      </w:r>
      <w:r>
        <w:t xml:space="preserve">window, report, menu, and toolbar classes you can </w:t>
      </w:r>
    </w:p>
    <w:p w:rsidR="00112A47" w:rsidRDefault="00112A47">
      <w:pPr>
        <w:pStyle w:val="Bullet"/>
        <w:keepNext/>
        <w:numPr>
          <w:ilvl w:val="0"/>
          <w:numId w:val="2"/>
        </w:numPr>
        <w:ind w:left="357" w:hanging="357"/>
      </w:pPr>
      <w:r>
        <w:t xml:space="preserve">Open the design screen for the class from the Browser </w:t>
      </w:r>
    </w:p>
    <w:p w:rsidR="00112A47" w:rsidRDefault="00112A47">
      <w:pPr>
        <w:pStyle w:val="Bullet"/>
        <w:keepNext/>
        <w:numPr>
          <w:ilvl w:val="0"/>
          <w:numId w:val="2"/>
        </w:numPr>
        <w:ind w:left="357" w:hanging="357"/>
      </w:pPr>
      <w:r>
        <w:t xml:space="preserve">Right-click on the background of the class design screen </w:t>
      </w:r>
    </w:p>
    <w:p w:rsidR="00112A47" w:rsidRDefault="00112A47">
      <w:pPr>
        <w:pStyle w:val="Bullet"/>
        <w:numPr>
          <w:ilvl w:val="0"/>
          <w:numId w:val="2"/>
        </w:numPr>
        <w:ind w:left="357" w:hanging="357"/>
      </w:pPr>
      <w:r>
        <w:t xml:space="preserve">Select the </w:t>
      </w:r>
      <w:r w:rsidRPr="003153DA">
        <w:rPr>
          <w:b/>
        </w:rPr>
        <w:t>Methods</w:t>
      </w:r>
      <w:r>
        <w:t xml:space="preserve"> option from the context menu </w:t>
      </w:r>
    </w:p>
    <w:p w:rsidR="00112A47" w:rsidRDefault="00112A47">
      <w:r>
        <w:t>Code, task,</w:t>
      </w:r>
      <w:r w:rsidR="003153DA">
        <w:t xml:space="preserve"> remote task,</w:t>
      </w:r>
      <w:r>
        <w:t xml:space="preserve"> table, </w:t>
      </w:r>
      <w:r w:rsidR="003153DA">
        <w:t xml:space="preserve">remote object, </w:t>
      </w:r>
      <w:r>
        <w:t>and object classes contain methods only, so when you modify</w:t>
      </w:r>
      <w:r w:rsidR="003153DA">
        <w:t xml:space="preserve"> (double-click)</w:t>
      </w:r>
      <w:r>
        <w:t xml:space="preserve"> these classes you go straight into the method editor. </w:t>
      </w:r>
    </w:p>
    <w:p w:rsidR="003370E6" w:rsidRDefault="00425642">
      <w:r>
        <w:rPr>
          <w:noProof/>
        </w:rPr>
        <w:drawing>
          <wp:inline distT="0" distB="0" distL="0" distR="0">
            <wp:extent cx="5399405" cy="3827145"/>
            <wp:effectExtent l="19050" t="0" r="0" b="0"/>
            <wp:docPr id="2" name="Picture 1" descr="13Method_Edito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Method_Editor1.png"/>
                    <pic:cNvPicPr/>
                  </pic:nvPicPr>
                  <pic:blipFill>
                    <a:blip r:embed="rId7" cstate="print"/>
                    <a:stretch>
                      <a:fillRect/>
                    </a:stretch>
                  </pic:blipFill>
                  <pic:spPr>
                    <a:xfrm>
                      <a:off x="0" y="0"/>
                      <a:ext cx="5399405" cy="3827145"/>
                    </a:xfrm>
                    <a:prstGeom prst="rect">
                      <a:avLst/>
                    </a:prstGeom>
                  </pic:spPr>
                </pic:pic>
              </a:graphicData>
            </a:graphic>
          </wp:inline>
        </w:drawing>
      </w:r>
    </w:p>
    <w:p w:rsidR="00112A47" w:rsidRDefault="00112A47">
      <w:pPr>
        <w:keepNext/>
      </w:pPr>
      <w:r>
        <w:t xml:space="preserve">The method editor has several different areas, each doing a different job. These are </w:t>
      </w:r>
    </w:p>
    <w:p w:rsidR="00112A47" w:rsidRDefault="00112A47" w:rsidP="00CD6BA3">
      <w:pPr>
        <w:pStyle w:val="BulletSquare"/>
        <w:keepNext/>
        <w:numPr>
          <w:ilvl w:val="0"/>
          <w:numId w:val="15"/>
        </w:numPr>
      </w:pPr>
      <w:r w:rsidRPr="00D40930">
        <w:rPr>
          <w:b/>
        </w:rPr>
        <w:t>Toolbar</w:t>
      </w:r>
      <w:r w:rsidR="00D40930">
        <w:rPr>
          <w:b/>
        </w:rPr>
        <w:t xml:space="preserve"> </w:t>
      </w:r>
      <w:r w:rsidR="00D40930" w:rsidRPr="00762E4C">
        <w:t>or menubar</w:t>
      </w:r>
      <w:r w:rsidR="00744B48">
        <w:rPr>
          <w:b/>
        </w:rPr>
        <w:fldChar w:fldCharType="begin"/>
      </w:r>
      <w:r>
        <w:instrText>xe "Method Editor:Menubar and toolbar</w:instrText>
      </w:r>
      <w:r>
        <w:rPr>
          <w:b/>
        </w:rPr>
        <w:instrText>"</w:instrText>
      </w:r>
      <w:r w:rsidR="00744B48">
        <w:rPr>
          <w:b/>
        </w:rPr>
        <w:fldChar w:fldCharType="end"/>
      </w:r>
      <w:r>
        <w:rPr>
          <w:b/>
        </w:rPr>
        <w:t xml:space="preserve"> </w:t>
      </w:r>
      <w:r w:rsidR="003153DA">
        <w:br/>
        <w:t>the main toolbar lets</w:t>
      </w:r>
      <w:r>
        <w:t xml:space="preserve"> you add, edit, and execute methods, in addition to debugging the methods in your application </w:t>
      </w:r>
    </w:p>
    <w:p w:rsidR="00112A47" w:rsidRDefault="00112A47" w:rsidP="00CD6BA3">
      <w:pPr>
        <w:pStyle w:val="BulletSquare"/>
        <w:keepNext/>
        <w:numPr>
          <w:ilvl w:val="0"/>
          <w:numId w:val="15"/>
        </w:numPr>
      </w:pPr>
      <w:r>
        <w:rPr>
          <w:b/>
        </w:rPr>
        <w:t>Variables</w:t>
      </w:r>
      <w:r>
        <w:t xml:space="preserve"> pane</w:t>
      </w:r>
      <w:r w:rsidR="00744B48">
        <w:fldChar w:fldCharType="begin"/>
      </w:r>
      <w:r>
        <w:instrText>xe "Method Editor:Variables panes"</w:instrText>
      </w:r>
      <w:r w:rsidR="00744B48">
        <w:fldChar w:fldCharType="end"/>
      </w:r>
      <w:r>
        <w:t xml:space="preserve"> </w:t>
      </w:r>
      <w:r>
        <w:br/>
        <w:t xml:space="preserve">lets you add variables to the class or method, for example, instance or local variables </w:t>
      </w:r>
    </w:p>
    <w:p w:rsidR="00112A47" w:rsidRDefault="00112A47" w:rsidP="00CD6BA3">
      <w:pPr>
        <w:pStyle w:val="BulletSquare"/>
        <w:numPr>
          <w:ilvl w:val="0"/>
          <w:numId w:val="15"/>
        </w:numPr>
      </w:pPr>
      <w:r>
        <w:rPr>
          <w:b/>
        </w:rPr>
        <w:t xml:space="preserve">Method </w:t>
      </w:r>
      <w:r w:rsidR="003153DA">
        <w:rPr>
          <w:b/>
        </w:rPr>
        <w:t>tree</w:t>
      </w:r>
      <w:r>
        <w:t xml:space="preserve"> </w:t>
      </w:r>
      <w:r w:rsidR="00744B48">
        <w:rPr>
          <w:b/>
        </w:rPr>
        <w:fldChar w:fldCharType="begin"/>
      </w:r>
      <w:r>
        <w:instrText>xe "Method Editor:Method names and definition"</w:instrText>
      </w:r>
      <w:r w:rsidR="00744B48">
        <w:rPr>
          <w:b/>
        </w:rPr>
        <w:fldChar w:fldCharType="end"/>
      </w:r>
      <w:r>
        <w:br/>
        <w:t>lets you add methods to the object, lists existing methods for the obj</w:t>
      </w:r>
      <w:r w:rsidR="003153DA">
        <w:t>ect</w:t>
      </w:r>
      <w:r w:rsidR="007F189D">
        <w:t>:</w:t>
      </w:r>
      <w:r w:rsidR="003153DA">
        <w:t xml:space="preserve"> </w:t>
      </w:r>
      <w:r>
        <w:t xml:space="preserve">the method tree list </w:t>
      </w:r>
      <w:r w:rsidR="003153DA">
        <w:t xml:space="preserve">shows the methods for the class, or for UI classes it also shows the methods for </w:t>
      </w:r>
      <w:r>
        <w:t xml:space="preserve">the individual </w:t>
      </w:r>
      <w:r w:rsidR="003153DA">
        <w:t>controls or fields</w:t>
      </w:r>
      <w:r>
        <w:t xml:space="preserve"> in the class. You can Right-click on the method tree list to insert a new method (at the end of the list, or before/after the currently selected method), delete or rename a method, Cut or Copy a method, or Expand/Collapse the entire method tree. </w:t>
      </w:r>
      <w:r w:rsidR="00C20A0A" w:rsidRPr="00D2748A">
        <w:t xml:space="preserve">When the focus is on </w:t>
      </w:r>
      <w:r w:rsidR="00C20A0A">
        <w:t xml:space="preserve">a method name in </w:t>
      </w:r>
      <w:r w:rsidR="00C20A0A" w:rsidRPr="00D2748A">
        <w:t xml:space="preserve">the method editor tree, pressing Return or Enter allows the selected </w:t>
      </w:r>
      <w:r w:rsidR="00C20A0A">
        <w:t>method name</w:t>
      </w:r>
      <w:r w:rsidR="00C20A0A" w:rsidRPr="00D2748A">
        <w:t xml:space="preserve"> to be edited</w:t>
      </w:r>
      <w:r w:rsidR="00251573">
        <w:t xml:space="preserve"> </w:t>
      </w:r>
    </w:p>
    <w:p w:rsidR="003153DA" w:rsidRPr="003153DA" w:rsidRDefault="003153DA" w:rsidP="00CD6BA3">
      <w:pPr>
        <w:pStyle w:val="BulletSquare"/>
        <w:numPr>
          <w:ilvl w:val="0"/>
          <w:numId w:val="15"/>
        </w:numPr>
      </w:pPr>
      <w:r w:rsidRPr="00762E4C">
        <w:rPr>
          <w:b/>
        </w:rPr>
        <w:t>Code Editor</w:t>
      </w:r>
      <w:r>
        <w:t xml:space="preserve"> </w:t>
      </w:r>
      <w:r>
        <w:br/>
        <w:t xml:space="preserve">lets you add the code for a method, or view </w:t>
      </w:r>
      <w:r w:rsidR="00A7159A">
        <w:t>the code for an existing method</w:t>
      </w:r>
      <w:r w:rsidR="007F189D">
        <w:t>:</w:t>
      </w:r>
      <w:r w:rsidR="00A7159A">
        <w:t xml:space="preserve"> there is a Help panel, at the bottom of the code editor pane, showing the syntax for the current selected Omnis command</w:t>
      </w:r>
      <w:r w:rsidR="006724E1">
        <w:t xml:space="preserve">: see below for a complete description of the Code Editor and Code Assistant </w:t>
      </w:r>
    </w:p>
    <w:p w:rsidR="00112A47" w:rsidRDefault="005440B5" w:rsidP="00CD6BA3">
      <w:pPr>
        <w:pStyle w:val="BulletSquare"/>
        <w:numPr>
          <w:ilvl w:val="0"/>
          <w:numId w:val="15"/>
        </w:numPr>
      </w:pPr>
      <w:r>
        <w:rPr>
          <w:b/>
        </w:rPr>
        <w:t>Debugging</w:t>
      </w:r>
      <w:r w:rsidR="00112A47">
        <w:t xml:space="preserve"> pane</w:t>
      </w:r>
      <w:r>
        <w:t>l</w:t>
      </w:r>
      <w:r w:rsidR="00744B48">
        <w:fldChar w:fldCharType="begin"/>
      </w:r>
      <w:r w:rsidR="00112A47">
        <w:instrText>xe "Method Editor:Watch variables pane"</w:instrText>
      </w:r>
      <w:r w:rsidR="00744B48">
        <w:fldChar w:fldCharType="end"/>
      </w:r>
      <w:r w:rsidR="00112A47">
        <w:br/>
      </w:r>
      <w:r>
        <w:t xml:space="preserve">displays the </w:t>
      </w:r>
      <w:r w:rsidRPr="007207EB">
        <w:rPr>
          <w:i/>
        </w:rPr>
        <w:t>method stack</w:t>
      </w:r>
      <w:r>
        <w:t xml:space="preserve">, </w:t>
      </w:r>
      <w:r w:rsidRPr="007207EB">
        <w:rPr>
          <w:i/>
        </w:rPr>
        <w:t>breakpoint</w:t>
      </w:r>
      <w:r>
        <w:t xml:space="preserve"> list, and </w:t>
      </w:r>
      <w:r w:rsidRPr="007207EB">
        <w:rPr>
          <w:i/>
        </w:rPr>
        <w:t>watched variable</w:t>
      </w:r>
      <w:r w:rsidR="00112A47" w:rsidRPr="007207EB">
        <w:rPr>
          <w:i/>
        </w:rPr>
        <w:t>s</w:t>
      </w:r>
      <w:r>
        <w:t xml:space="preserve"> list, which are redrawn dynamically as you debug and step through your code </w:t>
      </w:r>
    </w:p>
    <w:p w:rsidR="00112A47" w:rsidRDefault="00112A47">
      <w:pPr>
        <w:pStyle w:val="Instruction"/>
      </w:pPr>
      <w:r>
        <w:t>To insert a method</w:t>
      </w:r>
    </w:p>
    <w:p w:rsidR="00112A47" w:rsidRDefault="00112A47">
      <w:pPr>
        <w:pStyle w:val="Bullet"/>
        <w:keepNext/>
        <w:numPr>
          <w:ilvl w:val="0"/>
          <w:numId w:val="2"/>
        </w:numPr>
        <w:ind w:left="357" w:hanging="357"/>
      </w:pPr>
      <w:r>
        <w:t xml:space="preserve">Right-click on the method list and select Insert Method, Insert Method Before, or Insert Method After </w:t>
      </w:r>
    </w:p>
    <w:p w:rsidR="00B447F6" w:rsidRDefault="00B447F6" w:rsidP="00B447F6">
      <w:r>
        <w:rPr>
          <w:noProof/>
        </w:rPr>
        <w:drawing>
          <wp:inline distT="0" distB="0" distL="0" distR="0">
            <wp:extent cx="3534269" cy="3124636"/>
            <wp:effectExtent l="19050" t="0" r="9031" b="0"/>
            <wp:docPr id="3" name="Picture 2" descr="14Method_Edito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Method_Editor2.png"/>
                    <pic:cNvPicPr/>
                  </pic:nvPicPr>
                  <pic:blipFill>
                    <a:blip r:embed="rId8" cstate="print"/>
                    <a:stretch>
                      <a:fillRect/>
                    </a:stretch>
                  </pic:blipFill>
                  <pic:spPr>
                    <a:xfrm>
                      <a:off x="0" y="0"/>
                      <a:ext cx="3534269" cy="3124636"/>
                    </a:xfrm>
                    <a:prstGeom prst="rect">
                      <a:avLst/>
                    </a:prstGeom>
                  </pic:spPr>
                </pic:pic>
              </a:graphicData>
            </a:graphic>
          </wp:inline>
        </w:drawing>
      </w:r>
    </w:p>
    <w:p w:rsidR="00112A47" w:rsidRDefault="00112A47">
      <w:pPr>
        <w:pStyle w:val="TableLastRow"/>
        <w:keepNext/>
        <w:keepLines w:val="0"/>
        <w:spacing w:before="60" w:after="60" w:line="240" w:lineRule="auto"/>
      </w:pPr>
      <w:r>
        <w:t>or</w:t>
      </w:r>
    </w:p>
    <w:p w:rsidR="00112A47" w:rsidRDefault="00112A47">
      <w:pPr>
        <w:pStyle w:val="Bullet"/>
        <w:keepNext/>
        <w:numPr>
          <w:ilvl w:val="0"/>
          <w:numId w:val="2"/>
        </w:numPr>
        <w:ind w:left="357" w:hanging="357"/>
      </w:pPr>
      <w:r>
        <w:t xml:space="preserve">Click on the </w:t>
      </w:r>
      <w:r>
        <w:rPr>
          <w:b/>
          <w:bCs/>
        </w:rPr>
        <w:t>Modify</w:t>
      </w:r>
      <w:r>
        <w:t xml:space="preserve"> menu in the method editor toolbar and select Insert New Method </w:t>
      </w:r>
    </w:p>
    <w:p w:rsidR="00B447F6" w:rsidRDefault="00B447F6">
      <w:r>
        <w:rPr>
          <w:noProof/>
        </w:rPr>
        <w:drawing>
          <wp:inline distT="0" distB="0" distL="0" distR="0">
            <wp:extent cx="5399405" cy="2319020"/>
            <wp:effectExtent l="19050" t="0" r="0" b="0"/>
            <wp:docPr id="4" name="Picture 3" descr="15Method_Edito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Method_Editor3.png"/>
                    <pic:cNvPicPr/>
                  </pic:nvPicPr>
                  <pic:blipFill>
                    <a:blip r:embed="rId9" cstate="print"/>
                    <a:stretch>
                      <a:fillRect/>
                    </a:stretch>
                  </pic:blipFill>
                  <pic:spPr>
                    <a:xfrm>
                      <a:off x="0" y="0"/>
                      <a:ext cx="5399405" cy="2319020"/>
                    </a:xfrm>
                    <a:prstGeom prst="rect">
                      <a:avLst/>
                    </a:prstGeom>
                  </pic:spPr>
                </pic:pic>
              </a:graphicData>
            </a:graphic>
          </wp:inline>
        </w:drawing>
      </w:r>
    </w:p>
    <w:p w:rsidR="00112A47" w:rsidRDefault="00112A47">
      <w:r>
        <w:t>or</w:t>
      </w:r>
    </w:p>
    <w:p w:rsidR="00112A47" w:rsidRDefault="00112A47">
      <w:pPr>
        <w:pStyle w:val="Bullet"/>
        <w:numPr>
          <w:ilvl w:val="0"/>
          <w:numId w:val="2"/>
        </w:numPr>
        <w:ind w:left="357" w:hanging="357"/>
      </w:pPr>
      <w:r>
        <w:t xml:space="preserve">Press Ctrl/Cmnd-I while </w:t>
      </w:r>
      <w:r w:rsidR="00B447F6">
        <w:t>the focus is on the method list</w:t>
      </w:r>
      <w:r w:rsidR="007F189D">
        <w:t>:</w:t>
      </w:r>
      <w:r w:rsidR="00B447F6">
        <w:t xml:space="preserve"> this option inserts a method above the current one </w:t>
      </w:r>
    </w:p>
    <w:p w:rsidR="00112A47" w:rsidRDefault="00112A47">
      <w:r>
        <w:t>When you have entered the new method name, you can begin to add the code for the method in the</w:t>
      </w:r>
      <w:r w:rsidR="00E677A8">
        <w:t xml:space="preserve"> </w:t>
      </w:r>
      <w:r w:rsidR="00E677A8" w:rsidRPr="00E677A8">
        <w:rPr>
          <w:b/>
        </w:rPr>
        <w:t>Code Editor</w:t>
      </w:r>
      <w:r>
        <w:t xml:space="preserve"> </w:t>
      </w:r>
      <w:r w:rsidR="00E677A8">
        <w:t xml:space="preserve">on the </w:t>
      </w:r>
      <w:r>
        <w:t xml:space="preserve">right-hand </w:t>
      </w:r>
      <w:r w:rsidR="00E677A8">
        <w:t>side of</w:t>
      </w:r>
      <w:r>
        <w:t xml:space="preserve"> the method editor. </w:t>
      </w:r>
    </w:p>
    <w:p w:rsidR="00153FB0" w:rsidRDefault="00153FB0" w:rsidP="00153FB0">
      <w:pPr>
        <w:pStyle w:val="Heading3"/>
      </w:pPr>
      <w:r>
        <w:t>Maximum Number of Methods</w:t>
      </w:r>
    </w:p>
    <w:p w:rsidR="00153FB0" w:rsidRPr="00262C1E" w:rsidRDefault="00153FB0" w:rsidP="00153FB0">
      <w:r>
        <w:t xml:space="preserve">The maximum number of methods allowed per class has been increased from 501 to 4096. </w:t>
      </w:r>
    </w:p>
    <w:p w:rsidR="00C726DE" w:rsidRDefault="00C726DE" w:rsidP="0036281C">
      <w:pPr>
        <w:pStyle w:val="Heading3"/>
      </w:pPr>
      <w:r>
        <w:t>Line Numbers</w:t>
      </w:r>
      <w:r w:rsidR="00744B48">
        <w:fldChar w:fldCharType="begin"/>
      </w:r>
      <w:r>
        <w:instrText xml:space="preserve"> XE "</w:instrText>
      </w:r>
      <w:r w:rsidRPr="0047309D">
        <w:instrText>Methods:Line numbers</w:instrText>
      </w:r>
      <w:r>
        <w:instrText xml:space="preserve">" </w:instrText>
      </w:r>
      <w:r w:rsidR="00744B48">
        <w:fldChar w:fldCharType="end"/>
      </w:r>
    </w:p>
    <w:p w:rsidR="00C726DE" w:rsidRPr="00AE6C1B" w:rsidRDefault="00C726DE" w:rsidP="00C726DE">
      <w:r>
        <w:t xml:space="preserve">You can display a line number for each method line in your code. You can enable line numbers using the View menu in the </w:t>
      </w:r>
      <w:r w:rsidR="007E46BC">
        <w:t>Code</w:t>
      </w:r>
      <w:r>
        <w:t xml:space="preserve"> Editor. </w:t>
      </w:r>
    </w:p>
    <w:p w:rsidR="00807FED" w:rsidRDefault="00807FED" w:rsidP="00807FED">
      <w:pPr>
        <w:pStyle w:val="Heading3"/>
      </w:pPr>
      <w:bookmarkStart w:id="4" w:name="_Toc462049787"/>
      <w:bookmarkStart w:id="5" w:name="_Toc437513005"/>
      <w:bookmarkStart w:id="6" w:name="_Toc447028219"/>
      <w:bookmarkStart w:id="7" w:name="_Toc447028213"/>
      <w:r>
        <w:t>Showing Inherited Methods First</w:t>
      </w:r>
    </w:p>
    <w:p w:rsidR="00807FED" w:rsidRPr="00A75DEA" w:rsidRDefault="00807FED" w:rsidP="00807FED">
      <w:r>
        <w:t>The</w:t>
      </w:r>
      <w:r w:rsidRPr="00A75DEA">
        <w:t xml:space="preserve"> </w:t>
      </w:r>
      <w:r w:rsidRPr="00A75DEA">
        <w:rPr>
          <w:b/>
          <w:bCs/>
        </w:rPr>
        <w:t>Show Inherited Methods First</w:t>
      </w:r>
      <w:r>
        <w:t xml:space="preserve"> option in the View menu</w:t>
      </w:r>
      <w:r w:rsidRPr="00A75DEA">
        <w:t xml:space="preserve"> </w:t>
      </w:r>
      <w:r>
        <w:t xml:space="preserve">allows you to display inherited methods at the top of the methods list in the Code Editor; the option </w:t>
      </w:r>
      <w:r w:rsidRPr="00A75DEA">
        <w:t xml:space="preserve">defaults to off </w:t>
      </w:r>
      <w:r>
        <w:t>which means inherited methods will be shown after all other methods at the bottom of the list</w:t>
      </w:r>
      <w:r w:rsidRPr="00A75DEA">
        <w:t>.</w:t>
      </w:r>
      <w:r>
        <w:t xml:space="preserve"> </w:t>
      </w:r>
    </w:p>
    <w:p w:rsidR="00807FED" w:rsidRPr="00A75DEA" w:rsidRDefault="00807FED" w:rsidP="00807FED">
      <w:r w:rsidRPr="00A75DEA">
        <w:t>In addition, the remote debug server configuration has a new option (Show inherited methods first in method lists) which controls the information returned by the server to the client, and therefore the display in the remote debug window. The remote debug server dialog has been updated to allow this option to be edited.</w:t>
      </w:r>
      <w:r>
        <w:t xml:space="preserve"> </w:t>
      </w:r>
    </w:p>
    <w:p w:rsidR="00807FED" w:rsidRDefault="00807FED" w:rsidP="00807FED">
      <w:r>
        <w:t xml:space="preserve">The F8 shortcut works for inherited methods. So if you press F8 on the code line Do $inherited.$test() it will load the $test method in the inherited class. </w:t>
      </w:r>
    </w:p>
    <w:p w:rsidR="00BE028F" w:rsidRPr="00F70493" w:rsidRDefault="00BE028F" w:rsidP="00BE028F">
      <w:pPr>
        <w:pStyle w:val="Heading3"/>
      </w:pPr>
      <w:r>
        <w:t>Adding Blank Method Lines</w:t>
      </w:r>
      <w:bookmarkEnd w:id="4"/>
    </w:p>
    <w:p w:rsidR="00BE028F" w:rsidRDefault="00BE028F" w:rsidP="00BE028F">
      <w:pPr>
        <w:keepLines/>
        <w:rPr>
          <w:shd w:val="clear" w:color="auto" w:fill="FFFFFF"/>
        </w:rPr>
      </w:pPr>
      <w:r>
        <w:rPr>
          <w:shd w:val="clear" w:color="auto" w:fill="FFFFFF"/>
        </w:rPr>
        <w:t xml:space="preserve">When the focus is on a method line, the </w:t>
      </w:r>
      <w:r w:rsidRPr="00D732EF">
        <w:rPr>
          <w:b/>
          <w:shd w:val="clear" w:color="auto" w:fill="FFFFFF"/>
        </w:rPr>
        <w:t>Append blank lines</w:t>
      </w:r>
      <w:r>
        <w:rPr>
          <w:shd w:val="clear" w:color="auto" w:fill="FFFFFF"/>
        </w:rPr>
        <w:t xml:space="preserve"> menu option adds blank lines to the end of the current method and sets the current line to the first added blank line: you can also use the shortcut Ctrl/Cmnd-B when the focus is on the code editing area in the current method. This option behaves in the same way as clicking on the dead space at the end of a method in the method editor (shown in gray), but gives you the option to do this from the Modify menu, or from the keyboard using the shortcut key. Note that when you click away from the method, any blank lines at the end of the method are omitted automatically. </w:t>
      </w:r>
    </w:p>
    <w:p w:rsidR="0036281C" w:rsidRDefault="00BE028F" w:rsidP="00BE028F">
      <w:pPr>
        <w:pStyle w:val="Heading4"/>
      </w:pPr>
      <w:r>
        <w:t>Configuring Blank</w:t>
      </w:r>
      <w:r w:rsidR="0036281C">
        <w:t xml:space="preserve"> Method Lines</w:t>
      </w:r>
      <w:bookmarkEnd w:id="5"/>
    </w:p>
    <w:p w:rsidR="0036281C" w:rsidRDefault="0036281C" w:rsidP="0036281C">
      <w:r>
        <w:t>Omnis</w:t>
      </w:r>
      <w:r w:rsidR="00BE028F">
        <w:t xml:space="preserve"> adds space for 64 method lines, but you </w:t>
      </w:r>
      <w:r>
        <w:t>can change this to any value from 1 to 128 inclusive by adding a method editor section to the Omnis configuration file (config.json)</w:t>
      </w:r>
      <w:r w:rsidR="007F189D">
        <w:t>:</w:t>
      </w:r>
      <w:r>
        <w:t xml:space="preserve"> the following entry must be added at the same level as the “server” entry. </w:t>
      </w:r>
    </w:p>
    <w:p w:rsidR="0036281C" w:rsidRDefault="0036281C" w:rsidP="0022661E">
      <w:pPr>
        <w:pStyle w:val="Heading6"/>
      </w:pPr>
      <w:r>
        <w:tab/>
        <w:t>"methodEditor": {</w:t>
      </w:r>
      <w:r w:rsidR="0022661E">
        <w:br/>
      </w:r>
      <w:r>
        <w:tab/>
      </w:r>
      <w:r>
        <w:tab/>
        <w:t>"stripTrailingEmptyCommands": true,</w:t>
      </w:r>
      <w:r w:rsidR="0022661E">
        <w:br/>
      </w:r>
      <w:r>
        <w:tab/>
      </w:r>
      <w:r>
        <w:tab/>
        <w:t>"blankLinesToAdd": 64</w:t>
      </w:r>
      <w:r w:rsidR="0022661E">
        <w:br/>
      </w:r>
      <w:r>
        <w:tab/>
        <w:t>}</w:t>
      </w:r>
    </w:p>
    <w:p w:rsidR="0036281C" w:rsidRPr="00C44EF7" w:rsidRDefault="0036281C" w:rsidP="0036281C">
      <w:r>
        <w:t>When the method editor saves a method back to the class, that is, as it is being navigated away from, Omnis strips empty method commands from the end of the method. You can disable this behavior by editing config.json</w:t>
      </w:r>
      <w:r w:rsidR="00BE028F">
        <w:t xml:space="preserve"> using the stripTrailingEmptyCommands option</w:t>
      </w:r>
      <w:r>
        <w:t xml:space="preserve">. </w:t>
      </w:r>
    </w:p>
    <w:p w:rsidR="00CF528C" w:rsidRDefault="00CF528C" w:rsidP="00CF528C">
      <w:pPr>
        <w:pStyle w:val="Heading3"/>
      </w:pPr>
      <w:r>
        <w:t>Method Notes</w:t>
      </w:r>
      <w:bookmarkEnd w:id="6"/>
    </w:p>
    <w:p w:rsidR="00CF528C" w:rsidRDefault="00CF528C" w:rsidP="00CF528C">
      <w:r>
        <w:t xml:space="preserve">You can add notes to a method to allow you to document each method in a class. The notes are stored in the $notes property for the method. The notes can be edited on the </w:t>
      </w:r>
      <w:r w:rsidR="00AB7228" w:rsidRPr="00AB7228">
        <w:rPr>
          <w:b/>
        </w:rPr>
        <w:t>Documentation</w:t>
      </w:r>
      <w:r>
        <w:t xml:space="preserve"> tab</w:t>
      </w:r>
      <w:r w:rsidR="00AB7228">
        <w:t>, the last tab</w:t>
      </w:r>
      <w:r>
        <w:t xml:space="preserve"> </w:t>
      </w:r>
      <w:r w:rsidR="00AB7228">
        <w:t xml:space="preserve">in the Variable </w:t>
      </w:r>
      <w:r w:rsidR="00081C8D">
        <w:t xml:space="preserve">definition </w:t>
      </w:r>
      <w:r w:rsidR="00AB7228">
        <w:t>pane</w:t>
      </w:r>
      <w:r>
        <w:t xml:space="preserve">. </w:t>
      </w:r>
      <w:r w:rsidR="00A33437">
        <w:t>(</w:t>
      </w:r>
      <w:r>
        <w:t>Existing users should note that the $notes property is the $httpnotes property renamed to $notes, which is now available for all methods in a class.</w:t>
      </w:r>
      <w:r w:rsidR="00A33437">
        <w:t>)</w:t>
      </w:r>
      <w:r>
        <w:t xml:space="preserve"> </w:t>
      </w:r>
    </w:p>
    <w:p w:rsidR="00835133" w:rsidRDefault="009B29D6" w:rsidP="009B29D6">
      <w:pPr>
        <w:pStyle w:val="Heading2"/>
      </w:pPr>
      <w:r>
        <w:t>Code Editor</w:t>
      </w:r>
    </w:p>
    <w:p w:rsidR="009B29D6" w:rsidRDefault="009B29D6" w:rsidP="009B29D6">
      <w:pPr>
        <w:keepNext/>
        <w:keepLines/>
      </w:pPr>
      <w:r>
        <w:t xml:space="preserve">The </w:t>
      </w:r>
      <w:r w:rsidR="00CF0B8F">
        <w:rPr>
          <w:b/>
        </w:rPr>
        <w:t>Code Editor</w:t>
      </w:r>
      <w:r>
        <w:t xml:space="preserve"> allows you to enter Omnis code directly into each command line in a method,</w:t>
      </w:r>
      <w:r w:rsidR="00CF0B8F">
        <w:t xml:space="preserve"> and when </w:t>
      </w:r>
      <w:r>
        <w:t xml:space="preserve">combined with the Code Assistant, and many new keyboard shortcuts, </w:t>
      </w:r>
      <w:r w:rsidR="00CF0B8F">
        <w:t>will allow</w:t>
      </w:r>
      <w:r>
        <w:t xml:space="preserve"> you to write Omnis code quicker and more easily. </w:t>
      </w:r>
      <w:r w:rsidR="00FB4771">
        <w:t>(</w:t>
      </w:r>
      <w:r w:rsidR="00CF0B8F">
        <w:t xml:space="preserve">The </w:t>
      </w:r>
      <w:r w:rsidR="00FB4771">
        <w:t xml:space="preserve">new </w:t>
      </w:r>
      <w:r w:rsidR="00CF0B8F">
        <w:t>free-type code editor replaces the ‘point-and-click’ code entry panel</w:t>
      </w:r>
      <w:r w:rsidR="00FB4771">
        <w:t>,</w:t>
      </w:r>
      <w:r w:rsidR="00CF0B8F">
        <w:t xml:space="preserve"> available in </w:t>
      </w:r>
      <w:r w:rsidR="006A1DA6">
        <w:t xml:space="preserve">versions prior to </w:t>
      </w:r>
      <w:r w:rsidR="00CF0B8F">
        <w:t>Studio 10</w:t>
      </w:r>
      <w:r w:rsidR="00FB4771">
        <w:t>, which has been removed from this version</w:t>
      </w:r>
      <w:r w:rsidR="00CF0B8F">
        <w:t>.</w:t>
      </w:r>
      <w:r w:rsidR="00FB4771">
        <w:t>)</w:t>
      </w:r>
      <w:r w:rsidR="00CF0B8F">
        <w:t xml:space="preserve"> </w:t>
      </w:r>
    </w:p>
    <w:p w:rsidR="009B29D6" w:rsidRDefault="009B29D6" w:rsidP="009B29D6">
      <w:pPr>
        <w:keepNext/>
        <w:keepLines/>
      </w:pPr>
      <w:r>
        <w:t>To enter a command, you</w:t>
      </w:r>
      <w:r w:rsidR="00E55A5A">
        <w:t xml:space="preserve"> click into or tab to an empty command line and</w:t>
      </w:r>
      <w:r>
        <w:t xml:space="preserve"> type </w:t>
      </w:r>
      <w:r w:rsidRPr="00E55A5A">
        <w:rPr>
          <w:i/>
        </w:rPr>
        <w:t>the first few letters of a command name</w:t>
      </w:r>
      <w:r>
        <w:t xml:space="preserve"> and select it from the Code Assistant popup list</w:t>
      </w:r>
      <w:r w:rsidR="007F189D">
        <w:t>:</w:t>
      </w:r>
      <w:r>
        <w:t xml:space="preserve"> </w:t>
      </w:r>
      <w:r w:rsidR="00591A88">
        <w:t xml:space="preserve">in some cases, you will only need to type the first letter of a command to select it, such as </w:t>
      </w:r>
      <w:r w:rsidR="006A1DA6">
        <w:t xml:space="preserve">“d” to find </w:t>
      </w:r>
      <w:r w:rsidR="00591A88">
        <w:t xml:space="preserve">the </w:t>
      </w:r>
      <w:r w:rsidR="00591A88" w:rsidRPr="00591A88">
        <w:rPr>
          <w:i/>
        </w:rPr>
        <w:t>Do</w:t>
      </w:r>
      <w:r w:rsidR="00591A88">
        <w:t xml:space="preserve"> command. As</w:t>
      </w:r>
      <w:r>
        <w:t xml:space="preserve"> you complete the line of code,</w:t>
      </w:r>
      <w:r w:rsidR="00591A88">
        <w:t xml:space="preserve"> the insertion point will move to the appropriate point in the command line, and</w:t>
      </w:r>
      <w:r>
        <w:t xml:space="preserve"> the Code Assistant will provide more help </w:t>
      </w:r>
      <w:r w:rsidR="00591A88">
        <w:t>as you type, including</w:t>
      </w:r>
      <w:r w:rsidR="00BE4CC7">
        <w:t xml:space="preserve"> help with</w:t>
      </w:r>
      <w:r>
        <w:t xml:space="preserve"> command syn</w:t>
      </w:r>
      <w:r w:rsidR="00841C0B">
        <w:t xml:space="preserve">tax, variable names, parameters, </w:t>
      </w:r>
      <w:r>
        <w:t>command options</w:t>
      </w:r>
      <w:r w:rsidR="00841C0B">
        <w:t xml:space="preserve">, </w:t>
      </w:r>
      <w:r w:rsidR="004D0D2C">
        <w:t xml:space="preserve">as well </w:t>
      </w:r>
      <w:r w:rsidR="006A1DA6">
        <w:t>as property and method names</w:t>
      </w:r>
      <w:r>
        <w:t xml:space="preserve">. </w:t>
      </w:r>
      <w:r w:rsidR="00FC6E0D">
        <w:t>For example, in the following screen, after typing “$sel” all possible methods are shown in the Code Assistant popup list, in this case $select</w:t>
      </w:r>
      <w:r w:rsidR="00F874B5">
        <w:t>()</w:t>
      </w:r>
      <w:r w:rsidR="00FC6E0D">
        <w:t xml:space="preserve"> and so on. </w:t>
      </w:r>
    </w:p>
    <w:p w:rsidR="009B29D6" w:rsidRDefault="009B29D6" w:rsidP="009B29D6">
      <w:pPr>
        <w:spacing w:after="120"/>
      </w:pPr>
      <w:r>
        <w:rPr>
          <w:noProof/>
        </w:rPr>
        <w:drawing>
          <wp:inline distT="0" distB="0" distL="0" distR="0">
            <wp:extent cx="5019675" cy="1724025"/>
            <wp:effectExtent l="19050" t="0" r="9525" b="0"/>
            <wp:docPr id="42" name="Picture 1" descr="Code-Edit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de-Editor2"/>
                    <pic:cNvPicPr>
                      <a:picLocks noChangeAspect="1" noChangeArrowheads="1"/>
                    </pic:cNvPicPr>
                  </pic:nvPicPr>
                  <pic:blipFill>
                    <a:blip r:embed="rId10" cstate="print"/>
                    <a:srcRect l="24675" t="23082" b="49298"/>
                    <a:stretch>
                      <a:fillRect/>
                    </a:stretch>
                  </pic:blipFill>
                  <pic:spPr bwMode="auto">
                    <a:xfrm>
                      <a:off x="0" y="0"/>
                      <a:ext cx="5019675" cy="1724025"/>
                    </a:xfrm>
                    <a:prstGeom prst="rect">
                      <a:avLst/>
                    </a:prstGeom>
                    <a:noFill/>
                    <a:ln w="9525">
                      <a:noFill/>
                      <a:miter lim="800000"/>
                      <a:headEnd/>
                      <a:tailEnd/>
                    </a:ln>
                  </pic:spPr>
                </pic:pic>
              </a:graphicData>
            </a:graphic>
          </wp:inline>
        </w:drawing>
      </w:r>
    </w:p>
    <w:p w:rsidR="009B29D6" w:rsidRPr="002745D2" w:rsidRDefault="009B29D6" w:rsidP="009B29D6">
      <w:pPr>
        <w:rPr>
          <w:b/>
        </w:rPr>
      </w:pPr>
      <w:r w:rsidRPr="002745D2">
        <w:rPr>
          <w:b/>
        </w:rPr>
        <w:t xml:space="preserve">To enter a line of code in the Method Editor: </w:t>
      </w:r>
    </w:p>
    <w:p w:rsidR="009B29D6" w:rsidRDefault="009B29D6" w:rsidP="009B29D6">
      <w:pPr>
        <w:pStyle w:val="Bullet"/>
        <w:numPr>
          <w:ilvl w:val="0"/>
          <w:numId w:val="14"/>
        </w:numPr>
        <w:overflowPunct w:val="0"/>
        <w:autoSpaceDE w:val="0"/>
        <w:autoSpaceDN w:val="0"/>
        <w:adjustRightInd w:val="0"/>
        <w:spacing w:after="60"/>
        <w:ind w:left="357" w:hanging="357"/>
        <w:textAlignment w:val="baseline"/>
      </w:pPr>
      <w:r>
        <w:t xml:space="preserve">Click or tab into an </w:t>
      </w:r>
      <w:r w:rsidRPr="0089708E">
        <w:rPr>
          <w:i/>
        </w:rPr>
        <w:t>empty method line</w:t>
      </w:r>
      <w:r w:rsidR="007F189D">
        <w:t>:</w:t>
      </w:r>
      <w:r>
        <w:t xml:space="preserve"> the insertion point should be at the s</w:t>
      </w:r>
      <w:r w:rsidR="007F189D">
        <w:t>tart of the empty method line. Y</w:t>
      </w:r>
      <w:r>
        <w:t xml:space="preserve">ou can press Ctrl-N to create a new line under the current line </w:t>
      </w:r>
    </w:p>
    <w:p w:rsidR="009B29D6" w:rsidRDefault="009B29D6" w:rsidP="009B29D6">
      <w:pPr>
        <w:pStyle w:val="Bullet"/>
        <w:numPr>
          <w:ilvl w:val="0"/>
          <w:numId w:val="14"/>
        </w:numPr>
        <w:overflowPunct w:val="0"/>
        <w:autoSpaceDE w:val="0"/>
        <w:autoSpaceDN w:val="0"/>
        <w:adjustRightInd w:val="0"/>
        <w:spacing w:after="60"/>
        <w:ind w:left="357" w:hanging="357"/>
        <w:textAlignment w:val="baseline"/>
      </w:pPr>
      <w:r>
        <w:t>Type the first few letters of the command you want to enter</w:t>
      </w:r>
      <w:r w:rsidR="007F189D">
        <w:t>:</w:t>
      </w:r>
      <w:r>
        <w:t xml:space="preserve"> for most commands you will only need to type 2 or 3 characters (you can ignore case and leave out any spaces in the command name) </w:t>
      </w:r>
    </w:p>
    <w:p w:rsidR="009B29D6" w:rsidRDefault="009B29D6" w:rsidP="009B29D6">
      <w:pPr>
        <w:pStyle w:val="Bullet"/>
        <w:numPr>
          <w:ilvl w:val="0"/>
          <w:numId w:val="14"/>
        </w:numPr>
        <w:overflowPunct w:val="0"/>
        <w:autoSpaceDE w:val="0"/>
        <w:autoSpaceDN w:val="0"/>
        <w:adjustRightInd w:val="0"/>
        <w:spacing w:after="60"/>
        <w:ind w:left="357" w:hanging="357"/>
        <w:textAlignment w:val="baseline"/>
      </w:pPr>
      <w:r>
        <w:t>As soon as you start to type, the Code Assistant will drop down automatically showing a list of commands that match the characters you have typed</w:t>
      </w:r>
      <w:r w:rsidR="007F189D">
        <w:t>:</w:t>
      </w:r>
      <w:r>
        <w:t xml:space="preserve"> you can press </w:t>
      </w:r>
      <w:r w:rsidRPr="00725D2C">
        <w:rPr>
          <w:b/>
        </w:rPr>
        <w:t>Tab</w:t>
      </w:r>
      <w:r>
        <w:t xml:space="preserve"> to select the first/selected command in the list, or use the </w:t>
      </w:r>
      <w:r w:rsidRPr="00725D2C">
        <w:rPr>
          <w:b/>
        </w:rPr>
        <w:t>Arrow</w:t>
      </w:r>
      <w:r>
        <w:t xml:space="preserve"> keys to navigate up or down the list, and press </w:t>
      </w:r>
      <w:r w:rsidRPr="006A1DA6">
        <w:rPr>
          <w:b/>
        </w:rPr>
        <w:t>Return/Enter</w:t>
      </w:r>
      <w:r>
        <w:t xml:space="preserve"> to select a command </w:t>
      </w:r>
    </w:p>
    <w:p w:rsidR="009B29D6" w:rsidRDefault="009B29D6" w:rsidP="009B29D6">
      <w:pPr>
        <w:pStyle w:val="Bullet"/>
        <w:numPr>
          <w:ilvl w:val="0"/>
          <w:numId w:val="14"/>
        </w:numPr>
        <w:overflowPunct w:val="0"/>
        <w:autoSpaceDE w:val="0"/>
        <w:autoSpaceDN w:val="0"/>
        <w:adjustRightInd w:val="0"/>
        <w:spacing w:after="60"/>
        <w:ind w:left="357" w:hanging="357"/>
        <w:textAlignment w:val="baseline"/>
      </w:pPr>
      <w:r>
        <w:t>Having selected the command, you can start to fill out its parameters</w:t>
      </w:r>
      <w:r w:rsidR="007F189D">
        <w:t>:</w:t>
      </w:r>
      <w:r>
        <w:t xml:space="preserve"> again, you can type the first few characters of a variable name or parameter and select it from the Code Assistant help list </w:t>
      </w:r>
    </w:p>
    <w:p w:rsidR="009B29D6" w:rsidRDefault="009B29D6" w:rsidP="009B29D6">
      <w:r>
        <w:t xml:space="preserve">For example, to enter a calculation using the </w:t>
      </w:r>
      <w:r w:rsidRPr="00D07BEF">
        <w:rPr>
          <w:i/>
        </w:rPr>
        <w:t>Calculate</w:t>
      </w:r>
      <w:r>
        <w:t xml:space="preserve"> command, you can type “ca” (note lower case) and press the </w:t>
      </w:r>
      <w:r w:rsidRPr="00087772">
        <w:rPr>
          <w:b/>
        </w:rPr>
        <w:t>Tab</w:t>
      </w:r>
      <w:r>
        <w:t xml:space="preserve"> key to select the </w:t>
      </w:r>
      <w:r w:rsidRPr="00457673">
        <w:rPr>
          <w:i/>
        </w:rPr>
        <w:t>Calculate</w:t>
      </w:r>
      <w:r>
        <w:t xml:space="preserve"> command from the help list, which should be the first command in the list. The insertion point should now be between ‘Calculate’ and ‘as’. Type the first few characters of the variable name or notation you want to enter, select the variable or notation from the help list (you can press Tab to select the first item in the list): </w:t>
      </w:r>
    </w:p>
    <w:p w:rsidR="009B29D6" w:rsidRDefault="009B29D6" w:rsidP="009B29D6">
      <w:r>
        <w:rPr>
          <w:noProof/>
        </w:rPr>
        <w:drawing>
          <wp:inline distT="0" distB="0" distL="0" distR="0">
            <wp:extent cx="5019675" cy="1057275"/>
            <wp:effectExtent l="19050" t="0" r="9525" b="0"/>
            <wp:docPr id="41" name="Picture 2" descr="Code-snipp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de-snippet1"/>
                    <pic:cNvPicPr>
                      <a:picLocks noChangeAspect="1" noChangeArrowheads="1"/>
                    </pic:cNvPicPr>
                  </pic:nvPicPr>
                  <pic:blipFill>
                    <a:blip r:embed="rId11" cstate="print"/>
                    <a:srcRect b="13551"/>
                    <a:stretch>
                      <a:fillRect/>
                    </a:stretch>
                  </pic:blipFill>
                  <pic:spPr bwMode="auto">
                    <a:xfrm>
                      <a:off x="0" y="0"/>
                      <a:ext cx="5019675" cy="1057275"/>
                    </a:xfrm>
                    <a:prstGeom prst="rect">
                      <a:avLst/>
                    </a:prstGeom>
                    <a:noFill/>
                    <a:ln w="9525">
                      <a:noFill/>
                      <a:miter lim="800000"/>
                      <a:headEnd/>
                      <a:tailEnd/>
                    </a:ln>
                  </pic:spPr>
                </pic:pic>
              </a:graphicData>
            </a:graphic>
          </wp:inline>
        </w:drawing>
      </w:r>
    </w:p>
    <w:p w:rsidR="009B29D6" w:rsidRDefault="009B29D6" w:rsidP="009B29D6">
      <w:r>
        <w:t xml:space="preserve">Once you have selected the variable name for your calculation, you can press Tab to go to the end of the command line, in this case, after the ‘as’, and then enter the calculation, including any functions or notation. </w:t>
      </w:r>
    </w:p>
    <w:p w:rsidR="009B29D6" w:rsidRDefault="009B29D6" w:rsidP="009B29D6">
      <w:r>
        <w:t xml:space="preserve">In all other respects the Method Editor behaves the same as in previous versions, including the Chroma coding which has been greatly enhanced with an updated theme. The following sections provide more detail about entering commands in the enhanced Method Editor. </w:t>
      </w:r>
    </w:p>
    <w:p w:rsidR="009B29D6" w:rsidRDefault="009B29D6" w:rsidP="009B29D6">
      <w:pPr>
        <w:pStyle w:val="Heading3"/>
      </w:pPr>
      <w:bookmarkStart w:id="8" w:name="2_LANGUAGE_SYNTAX"/>
      <w:bookmarkStart w:id="9" w:name="_bookmark1"/>
      <w:bookmarkStart w:id="10" w:name="_Toc536541595"/>
      <w:bookmarkEnd w:id="8"/>
      <w:bookmarkEnd w:id="9"/>
      <w:r>
        <w:t>Tokenization</w:t>
      </w:r>
      <w:bookmarkEnd w:id="10"/>
    </w:p>
    <w:p w:rsidR="009B29D6" w:rsidRDefault="009B29D6" w:rsidP="00153FB0">
      <w:bookmarkStart w:id="11" w:name="4.1_General"/>
      <w:bookmarkStart w:id="12" w:name="_bookmark10"/>
      <w:bookmarkEnd w:id="11"/>
      <w:bookmarkEnd w:id="12"/>
      <w:r>
        <w:t xml:space="preserve">Omnis is a tokenized language, </w:t>
      </w:r>
      <w:r w:rsidR="00CE6BE6">
        <w:t>which</w:t>
      </w:r>
      <w:r>
        <w:t xml:space="preserve"> means that all method text has a single canonical representation generated from the tokenized representation of the code. As you enter text into the new Method Editor, Omnis tokenizes the code and then updates the editor</w:t>
      </w:r>
      <w:r>
        <w:rPr>
          <w:spacing w:val="23"/>
        </w:rPr>
        <w:t xml:space="preserve"> </w:t>
      </w:r>
      <w:r>
        <w:t>with</w:t>
      </w:r>
      <w:r>
        <w:rPr>
          <w:spacing w:val="23"/>
        </w:rPr>
        <w:t xml:space="preserve"> </w:t>
      </w:r>
      <w:r>
        <w:t>the</w:t>
      </w:r>
      <w:r>
        <w:rPr>
          <w:spacing w:val="23"/>
        </w:rPr>
        <w:t xml:space="preserve"> </w:t>
      </w:r>
      <w:r>
        <w:t>canonical</w:t>
      </w:r>
      <w:r>
        <w:rPr>
          <w:spacing w:val="23"/>
        </w:rPr>
        <w:t xml:space="preserve"> </w:t>
      </w:r>
      <w:r>
        <w:t>representation.</w:t>
      </w:r>
      <w:r>
        <w:rPr>
          <w:spacing w:val="10"/>
        </w:rPr>
        <w:t xml:space="preserve"> </w:t>
      </w:r>
      <w:r>
        <w:t>For</w:t>
      </w:r>
      <w:r>
        <w:rPr>
          <w:spacing w:val="23"/>
        </w:rPr>
        <w:t xml:space="preserve"> </w:t>
      </w:r>
      <w:r>
        <w:t>example,</w:t>
      </w:r>
      <w:r>
        <w:rPr>
          <w:spacing w:val="23"/>
        </w:rPr>
        <w:t xml:space="preserve"> </w:t>
      </w:r>
      <w:r>
        <w:t>this</w:t>
      </w:r>
      <w:r>
        <w:rPr>
          <w:spacing w:val="23"/>
        </w:rPr>
        <w:t xml:space="preserve"> </w:t>
      </w:r>
      <w:r>
        <w:t>means</w:t>
      </w:r>
      <w:r>
        <w:rPr>
          <w:spacing w:val="23"/>
        </w:rPr>
        <w:t xml:space="preserve"> </w:t>
      </w:r>
      <w:r>
        <w:t>that</w:t>
      </w:r>
      <w:r>
        <w:rPr>
          <w:spacing w:val="23"/>
        </w:rPr>
        <w:t xml:space="preserve"> </w:t>
      </w:r>
      <w:r>
        <w:t>extra</w:t>
      </w:r>
      <w:r>
        <w:rPr>
          <w:spacing w:val="23"/>
        </w:rPr>
        <w:t xml:space="preserve"> </w:t>
      </w:r>
      <w:r>
        <w:t>whitespace will be deleted, and attempts to indent the code using a non-default indent will have no e</w:t>
      </w:r>
      <w:r>
        <w:rPr>
          <w:rFonts w:ascii="Lucida Sans"/>
        </w:rPr>
        <w:t>ff</w:t>
      </w:r>
      <w:r>
        <w:t>ect. In addition, each command must occupy a single line, and command lines do not wrap. Each level of indent corresponds to two spaces.</w:t>
      </w:r>
    </w:p>
    <w:p w:rsidR="009B29D6" w:rsidRDefault="009B29D6" w:rsidP="00153FB0">
      <w:r>
        <w:t>In order to make the editor more e</w:t>
      </w:r>
      <w:r>
        <w:rPr>
          <w:rFonts w:ascii="Lucida Sans" w:hAnsi="Lucida Sans"/>
        </w:rPr>
        <w:t>ffi</w:t>
      </w:r>
      <w:r>
        <w:t>cient, it requires a fixed width font. The Method Editor Fonts… dialog restricts the list of fonts it o</w:t>
      </w:r>
      <w:r>
        <w:rPr>
          <w:rFonts w:ascii="Lucida Sans" w:hAnsi="Lucida Sans"/>
        </w:rPr>
        <w:t>ff</w:t>
      </w:r>
      <w:r>
        <w:t xml:space="preserve">ers via the Code combo box to fixed width fonts. </w:t>
      </w:r>
    </w:p>
    <w:p w:rsidR="00C4028E" w:rsidRDefault="00C4028E" w:rsidP="00C4028E">
      <w:pPr>
        <w:pStyle w:val="Heading3"/>
      </w:pPr>
      <w:bookmarkStart w:id="13" w:name="4.4.1_Text_Entry"/>
      <w:bookmarkStart w:id="14" w:name="_bookmark14"/>
      <w:bookmarkStart w:id="15" w:name="4.4.1.1_General"/>
      <w:bookmarkStart w:id="16" w:name="_bookmark15"/>
      <w:bookmarkStart w:id="17" w:name="4.4.1.2_Commands"/>
      <w:bookmarkStart w:id="18" w:name="_bookmark16"/>
      <w:bookmarkEnd w:id="13"/>
      <w:bookmarkEnd w:id="14"/>
      <w:bookmarkEnd w:id="15"/>
      <w:bookmarkEnd w:id="16"/>
      <w:bookmarkEnd w:id="17"/>
      <w:bookmarkEnd w:id="18"/>
      <w:r>
        <w:t>Fonts</w:t>
      </w:r>
    </w:p>
    <w:p w:rsidR="00C4028E" w:rsidRDefault="00C4028E" w:rsidP="00C4028E">
      <w:r>
        <w:t xml:space="preserve">The Code Editor supports variable-width fonts. The various elements of the Code Editor, including the code area and method list, use the default fonts provided by your current operating system: e.g. on Windows Segoe UI and Consolas are used as the default fonts. You can change the fonts used under the View&gt;&gt;Fonts option: the Reset option lets you return to the default fonts for your OS. </w:t>
      </w:r>
    </w:p>
    <w:p w:rsidR="00CE6BE6" w:rsidRDefault="00CE6BE6" w:rsidP="00CE6BE6">
      <w:pPr>
        <w:pStyle w:val="Heading3"/>
      </w:pPr>
      <w:r>
        <w:t>Ctrl-space</w:t>
      </w:r>
    </w:p>
    <w:p w:rsidR="00CE6BE6" w:rsidRDefault="00CE6BE6" w:rsidP="00CE6BE6">
      <w:r>
        <w:t xml:space="preserve">The Code Assistant drops down automatically when you type a command name or some notation, but you can force the </w:t>
      </w:r>
      <w:r w:rsidRPr="00B446A4">
        <w:rPr>
          <w:b/>
        </w:rPr>
        <w:t>Code Assistant</w:t>
      </w:r>
      <w:r>
        <w:t xml:space="preserve"> to open at other times. To open the Code Assistant manually, position the caret in the code text, press </w:t>
      </w:r>
      <w:r w:rsidRPr="00157C21">
        <w:rPr>
          <w:b/>
        </w:rPr>
        <w:t>Ctrl-Space</w:t>
      </w:r>
      <w:r>
        <w:rPr>
          <w:b/>
        </w:rPr>
        <w:t>,</w:t>
      </w:r>
      <w:r>
        <w:t xml:space="preserve"> and the text immediately before the caret is used to determine the contents of the Code Assistant help list. </w:t>
      </w:r>
    </w:p>
    <w:p w:rsidR="00CE6BE6" w:rsidRDefault="00CE6BE6" w:rsidP="00CE6BE6">
      <w:r>
        <w:t xml:space="preserve">One situation in which this is useful is if you cannot remember the syntax of a command: position the caret immediately after the command name, press Ctrl-Space and then down arrow, and you will see the command syntax in the Code Assistant help list. </w:t>
      </w:r>
    </w:p>
    <w:p w:rsidR="009B29D6" w:rsidRDefault="00CE6BE6" w:rsidP="00CE6BE6">
      <w:pPr>
        <w:pStyle w:val="Heading3"/>
      </w:pPr>
      <w:r>
        <w:t xml:space="preserve">Multi </w:t>
      </w:r>
      <w:r w:rsidR="009B29D6">
        <w:t xml:space="preserve">Undo </w:t>
      </w:r>
      <w:r w:rsidR="009B29D6" w:rsidRPr="00224D89">
        <w:t>and</w:t>
      </w:r>
      <w:r w:rsidR="009B29D6">
        <w:rPr>
          <w:spacing w:val="5"/>
        </w:rPr>
        <w:t xml:space="preserve"> </w:t>
      </w:r>
      <w:r w:rsidR="009B29D6">
        <w:t>Redo</w:t>
      </w:r>
    </w:p>
    <w:p w:rsidR="009B29D6" w:rsidRDefault="009B29D6" w:rsidP="009B29D6">
      <w:r>
        <w:t xml:space="preserve">The Method Editor now supports multiple levels of Undo, and Redo. (The multi-level Undo/Redo also applies to all Edit fields in the fat client and IDE.) </w:t>
      </w:r>
    </w:p>
    <w:p w:rsidR="00B118C0" w:rsidRDefault="00B118C0" w:rsidP="00B118C0">
      <w:pPr>
        <w:pStyle w:val="Heading3"/>
      </w:pPr>
      <w:bookmarkStart w:id="19" w:name="_Toc8635911"/>
      <w:r>
        <w:t>Read-only Mode</w:t>
      </w:r>
      <w:bookmarkEnd w:id="19"/>
    </w:p>
    <w:p w:rsidR="00B118C0" w:rsidRDefault="00B118C0" w:rsidP="00B118C0">
      <w:r>
        <w:t xml:space="preserve">When the Modify menu is enabled in the Code Editor, you can toggle the editor between read-only and write mode using the keyboard shortcut Alt+M / Cmnd+Opt+M (stored in $keys). The method editor stores the state of "Read-only mode" with the Window Setup. </w:t>
      </w:r>
    </w:p>
    <w:p w:rsidR="009B29D6" w:rsidRDefault="00CE6BE6" w:rsidP="00CE6BE6">
      <w:pPr>
        <w:pStyle w:val="Heading3"/>
      </w:pPr>
      <w:r>
        <w:t xml:space="preserve">Entering </w:t>
      </w:r>
      <w:r w:rsidR="009B29D6">
        <w:t>Commands</w:t>
      </w:r>
    </w:p>
    <w:p w:rsidR="009B29D6" w:rsidRDefault="009B29D6" w:rsidP="009B29D6">
      <w:r>
        <w:t xml:space="preserve">To enter an Omnis command the cursor must be on an empty line, and you can start to type the name of the command you need. As soon as you type the first letter, the </w:t>
      </w:r>
      <w:r w:rsidRPr="00D83ED7">
        <w:rPr>
          <w:b/>
        </w:rPr>
        <w:t>Code Assistant</w:t>
      </w:r>
      <w:r>
        <w:t xml:space="preserve"> will open automatically, displaying a list of commands starting with that letter: note that the command filters may limit which commands are shown, see below about the filters. As you type further letters of the command name, the Code Assistant refines the list of available commands. In most cases you will only need to type the first 2 or 3 letters to locate a command. The text immediately before (to the left of) the caret is used to determine the content of the Code Assistant help list. </w:t>
      </w:r>
    </w:p>
    <w:p w:rsidR="009B29D6" w:rsidRDefault="009B29D6" w:rsidP="009B29D6">
      <w:r>
        <w:t xml:space="preserve">To select a command from the Code Assistant help list, you can press the </w:t>
      </w:r>
      <w:r w:rsidRPr="009A7FB8">
        <w:rPr>
          <w:b/>
        </w:rPr>
        <w:t>Tab</w:t>
      </w:r>
      <w:r>
        <w:t xml:space="preserve"> key to select </w:t>
      </w:r>
      <w:r w:rsidRPr="0021306C">
        <w:rPr>
          <w:i/>
        </w:rPr>
        <w:t>the first command</w:t>
      </w:r>
      <w:r>
        <w:t xml:space="preserve"> </w:t>
      </w:r>
      <w:r w:rsidRPr="0021306C">
        <w:rPr>
          <w:i/>
        </w:rPr>
        <w:t xml:space="preserve">displayed </w:t>
      </w:r>
      <w:r>
        <w:t xml:space="preserve">in the list, or you can use the </w:t>
      </w:r>
      <w:r w:rsidRPr="009E4E66">
        <w:rPr>
          <w:b/>
        </w:rPr>
        <w:t>arrow keys</w:t>
      </w:r>
      <w:r>
        <w:t xml:space="preserve"> to navigate up and down the help list and use </w:t>
      </w:r>
      <w:r w:rsidRPr="0021306C">
        <w:rPr>
          <w:b/>
        </w:rPr>
        <w:t>Return</w:t>
      </w:r>
      <w:r>
        <w:t xml:space="preserve"> to choose the selected command. </w:t>
      </w:r>
    </w:p>
    <w:p w:rsidR="009B29D6" w:rsidRDefault="009B29D6" w:rsidP="009B29D6">
      <w:r>
        <w:t xml:space="preserve">Assuming the cursor is at the end of the selected command name, you can start to enter its parameters, and the Code Assistant should pop up automatically at the insertion point whenever a variable name or parameter is needed. </w:t>
      </w:r>
    </w:p>
    <w:p w:rsidR="009B29D6" w:rsidRDefault="009B29D6" w:rsidP="009B29D6">
      <w:pPr>
        <w:pStyle w:val="Heading4"/>
      </w:pPr>
      <w:r>
        <w:t>Command Filters</w:t>
      </w:r>
    </w:p>
    <w:p w:rsidR="009B29D6" w:rsidRDefault="009B29D6" w:rsidP="009B29D6">
      <w:pPr>
        <w:keepLines/>
      </w:pPr>
      <w:r>
        <w:t xml:space="preserve">The commands in Omnis perform many different functions, including many legacy features that are no longer required for creating web and mobile apps using the JavaScript Client. There is a new filter mechanism in the Method Editor to filter the list of commands that are displayed in the </w:t>
      </w:r>
      <w:r w:rsidRPr="0067349A">
        <w:rPr>
          <w:b/>
        </w:rPr>
        <w:t>Code Assistant</w:t>
      </w:r>
      <w:r w:rsidRPr="000779DF">
        <w:t xml:space="preserve"> </w:t>
      </w:r>
      <w:r>
        <w:t xml:space="preserve">help list, primarily to remove any old commands, including those that allow you to manage Omnis datafiles. </w:t>
      </w:r>
    </w:p>
    <w:p w:rsidR="009B29D6" w:rsidRDefault="009B29D6" w:rsidP="009B29D6">
      <w:r>
        <w:t xml:space="preserve">Note you can still use the excluded commands in your code, and methods in converted libraries using these commands will continue to work – the filters just hide the commands from the Code Assistant help list. </w:t>
      </w:r>
    </w:p>
    <w:p w:rsidR="009B29D6" w:rsidRDefault="009B29D6" w:rsidP="009B29D6">
      <w:r>
        <w:t xml:space="preserve">The command filter is set under the </w:t>
      </w:r>
      <w:r w:rsidRPr="00BB22F9">
        <w:rPr>
          <w:b/>
        </w:rPr>
        <w:t>Filter Commands</w:t>
      </w:r>
      <w:r>
        <w:t xml:space="preserve"> submenu in the Modify menu: note this is only visible when the cursor is in the code entry area. The </w:t>
      </w:r>
      <w:r w:rsidRPr="00EA403F">
        <w:rPr>
          <w:b/>
        </w:rPr>
        <w:t>Exclude Old Commands</w:t>
      </w:r>
      <w:r>
        <w:t xml:space="preserve"> filter is enabled by default, which excludes over 100 old commands, plus there are other filters available that exclude smaller subsets of commands. You can disable the current filter using the </w:t>
      </w:r>
      <w:r w:rsidRPr="00FA2F96">
        <w:rPr>
          <w:b/>
        </w:rPr>
        <w:t>No Filter</w:t>
      </w:r>
      <w:r>
        <w:t xml:space="preserve"> option, in which case all the commands available in Omnis will be shown in the Code Assistant help list. </w:t>
      </w:r>
    </w:p>
    <w:p w:rsidR="009B29D6" w:rsidRDefault="009B29D6" w:rsidP="009B29D6">
      <w:r>
        <w:rPr>
          <w:noProof/>
        </w:rPr>
        <w:drawing>
          <wp:inline distT="0" distB="0" distL="0" distR="0">
            <wp:extent cx="3543300" cy="2581275"/>
            <wp:effectExtent l="19050" t="0" r="0" b="0"/>
            <wp:docPr id="40" name="Picture 3" descr="Command-Filt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and-Filter2"/>
                    <pic:cNvPicPr>
                      <a:picLocks noChangeAspect="1" noChangeArrowheads="1"/>
                    </pic:cNvPicPr>
                  </pic:nvPicPr>
                  <pic:blipFill>
                    <a:blip r:embed="rId12" cstate="print"/>
                    <a:srcRect/>
                    <a:stretch>
                      <a:fillRect/>
                    </a:stretch>
                  </pic:blipFill>
                  <pic:spPr bwMode="auto">
                    <a:xfrm>
                      <a:off x="0" y="0"/>
                      <a:ext cx="3543300" cy="2581275"/>
                    </a:xfrm>
                    <a:prstGeom prst="rect">
                      <a:avLst/>
                    </a:prstGeom>
                    <a:noFill/>
                    <a:ln w="9525">
                      <a:noFill/>
                      <a:miter lim="800000"/>
                      <a:headEnd/>
                      <a:tailEnd/>
                    </a:ln>
                  </pic:spPr>
                </pic:pic>
              </a:graphicData>
            </a:graphic>
          </wp:inline>
        </w:drawing>
      </w:r>
    </w:p>
    <w:p w:rsidR="009B29D6" w:rsidRDefault="009B29D6" w:rsidP="009B29D6">
      <w:r>
        <w:t xml:space="preserve">The current filter option is saved with the Window Setup for the Method Editor: if the saved value is no longer present, the editor reverts to no filter and all commands will be shown in the Code Assistant. </w:t>
      </w:r>
    </w:p>
    <w:p w:rsidR="009B29D6" w:rsidRDefault="009B29D6" w:rsidP="009B29D6">
      <w:r>
        <w:t xml:space="preserve">The </w:t>
      </w:r>
      <w:r w:rsidRPr="007C0C40">
        <w:rPr>
          <w:b/>
        </w:rPr>
        <w:t>Reload Command Filters</w:t>
      </w:r>
      <w:r>
        <w:t xml:space="preserve"> option reloads the filters from the commandfilters folder, without having to quit Omnis, which is useful if you have changed or added any filters. </w:t>
      </w:r>
    </w:p>
    <w:p w:rsidR="009B29D6" w:rsidRDefault="009B29D6" w:rsidP="009B29D6">
      <w:pPr>
        <w:pStyle w:val="Heading5"/>
      </w:pPr>
      <w:r>
        <w:t>Further Command Filtering</w:t>
      </w:r>
    </w:p>
    <w:p w:rsidR="009B29D6" w:rsidRDefault="009B29D6" w:rsidP="009B29D6">
      <w:r>
        <w:t xml:space="preserve">Normally, all commands matching the </w:t>
      </w:r>
      <w:r w:rsidRPr="0015620A">
        <w:rPr>
          <w:i/>
        </w:rPr>
        <w:t>first typed character</w:t>
      </w:r>
      <w:r>
        <w:t xml:space="preserve"> appear in the Code Assistant list, but you can limit or change which commands are shown depending on the number of characters typed – this may be useful if you want specific commands to always appear, instead of the default ones that appear first in the alphabetical list of commands. You can activate this further command filtering by enabling the</w:t>
      </w:r>
      <w:r w:rsidRPr="00C625A0">
        <w:rPr>
          <w:b/>
        </w:rPr>
        <w:t xml:space="preserve"> Use Minimum Lengths</w:t>
      </w:r>
      <w:r>
        <w:t xml:space="preserve"> option on the </w:t>
      </w:r>
      <w:r w:rsidRPr="00BB22F9">
        <w:rPr>
          <w:b/>
        </w:rPr>
        <w:t>Filter Commands</w:t>
      </w:r>
      <w:r>
        <w:t xml:space="preserve"> submenu. </w:t>
      </w:r>
    </w:p>
    <w:p w:rsidR="009B29D6" w:rsidRDefault="009B29D6" w:rsidP="009B29D6">
      <w:r>
        <w:t xml:space="preserve">The filtering enabled by the </w:t>
      </w:r>
      <w:r w:rsidRPr="00C625A0">
        <w:rPr>
          <w:b/>
        </w:rPr>
        <w:t>Use Minimum Lengths</w:t>
      </w:r>
      <w:r>
        <w:t xml:space="preserve"> option is controlled in the file min_command_characters.json (located in the studio folder) which specifies the minimum number of characters to be typed for a specified command. </w:t>
      </w:r>
    </w:p>
    <w:p w:rsidR="009B29D6" w:rsidRDefault="009B29D6" w:rsidP="009B29D6">
      <w:r>
        <w:t xml:space="preserve">The JSON file contains an object, where each member name is either a command name, or a regular expression matching a set of command names. The value of each member is the minimum number of characters to type (default 1 if there is no match for a command). In the following example, Quit method appears as soon as you type Q, whereas the other Quit commands require you to type Qu, and the Queue commands require you to type Que: </w:t>
      </w:r>
    </w:p>
    <w:p w:rsidR="009B29D6" w:rsidRDefault="009B29D6" w:rsidP="009B29D6">
      <w:pPr>
        <w:pStyle w:val="ExampleLast"/>
      </w:pPr>
      <w:r>
        <w:t xml:space="preserve">    "^Queue.*": 3,</w:t>
      </w:r>
    </w:p>
    <w:p w:rsidR="009B29D6" w:rsidRDefault="009B29D6" w:rsidP="009B29D6">
      <w:pPr>
        <w:pStyle w:val="ExampleLast"/>
      </w:pPr>
      <w:r>
        <w:t xml:space="preserve">    "Quick check": 4,</w:t>
      </w:r>
    </w:p>
    <w:p w:rsidR="009B29D6" w:rsidRDefault="009B29D6" w:rsidP="009B29D6">
      <w:pPr>
        <w:pStyle w:val="ExampleLast"/>
      </w:pPr>
      <w:r>
        <w:t xml:space="preserve">    "Quit method": 1,</w:t>
      </w:r>
    </w:p>
    <w:p w:rsidR="009B29D6" w:rsidRDefault="009B29D6" w:rsidP="009B29D6">
      <w:pPr>
        <w:pStyle w:val="ExampleLast"/>
      </w:pPr>
      <w:r>
        <w:t xml:space="preserve">    "^Quit.*": 2</w:t>
      </w:r>
    </w:p>
    <w:p w:rsidR="009B29D6" w:rsidRDefault="009B29D6" w:rsidP="009B29D6">
      <w:r>
        <w:t xml:space="preserve">Regular expressions must start with ^, otherwise the entry is treated as a full command name. </w:t>
      </w:r>
    </w:p>
    <w:p w:rsidR="009B29D6" w:rsidRDefault="009B29D6" w:rsidP="009B29D6">
      <w:r>
        <w:t>If the file is not present in the studio folder, or if it cannot be loaded for some reason (e.g. invalid JSON syntax), the Use Minimum Lengths menu item is hidden.</w:t>
      </w:r>
    </w:p>
    <w:p w:rsidR="009B29D6" w:rsidRDefault="009B29D6" w:rsidP="009B29D6">
      <w:r>
        <w:t xml:space="preserve">Omnis loads the file min_command_characters.json at startup, and when you execute the </w:t>
      </w:r>
      <w:r w:rsidRPr="00C625A0">
        <w:rPr>
          <w:b/>
        </w:rPr>
        <w:t>Reload Command Filters</w:t>
      </w:r>
      <w:r>
        <w:t xml:space="preserve"> command on the Filter Commands menu. </w:t>
      </w:r>
    </w:p>
    <w:p w:rsidR="009B29D6" w:rsidRDefault="009B29D6" w:rsidP="009B29D6">
      <w:pPr>
        <w:pStyle w:val="Heading5"/>
      </w:pPr>
      <w:r>
        <w:t>Editing the Command Filters</w:t>
      </w:r>
    </w:p>
    <w:p w:rsidR="009B29D6" w:rsidRDefault="009B29D6" w:rsidP="009B29D6">
      <w:r>
        <w:t>You can create your own filters, or change the ones provided, to change the commands that are shown in the Code Assistant help list. If you wish to adapt the default filter, you are advised to make a copy of it, rename the copy, then edit and save the new file.</w:t>
      </w:r>
    </w:p>
    <w:p w:rsidR="009B29D6" w:rsidRDefault="009B29D6" w:rsidP="009B29D6">
      <w:r>
        <w:t>The command filters are located in a folder called ‘commandfilters’</w:t>
      </w:r>
      <w:r w:rsidRPr="00241009">
        <w:t xml:space="preserve"> </w:t>
      </w:r>
      <w:r>
        <w:t>in the Studio folder: the default filter is called ‘</w:t>
      </w:r>
      <w:r w:rsidRPr="00192EB3">
        <w:t>Exclude</w:t>
      </w:r>
      <w:r>
        <w:t>_</w:t>
      </w:r>
      <w:r w:rsidRPr="00192EB3">
        <w:t>Old</w:t>
      </w:r>
      <w:r>
        <w:t>_</w:t>
      </w:r>
      <w:r w:rsidRPr="00192EB3">
        <w:t>Commands</w:t>
      </w:r>
      <w:r>
        <w:t>.json’. Each file in this folder is loaded in the Filter Commands submenu, and the name of the JSON file is used as the menu option name. (You can examine the contents of each filter file to see which commands they exclude from the Code Assistant help list.)</w:t>
      </w:r>
    </w:p>
    <w:p w:rsidR="009B29D6" w:rsidRDefault="009B29D6" w:rsidP="009B29D6">
      <w:r>
        <w:t xml:space="preserve">The content of each JSON file is an object with a single member named “exclude”, listing any commands that are to be excluded from the Code Assistant help list. The exclude member is an array, and each array entry is the exact command name (case insensitive). </w:t>
      </w:r>
    </w:p>
    <w:p w:rsidR="009B29D6" w:rsidRDefault="009B29D6" w:rsidP="009B29D6">
      <w:r>
        <w:t xml:space="preserve">You can exclude groups of commands using a regular expression to match command names: in this case, you need to anchor the regular expression to the start, using ^. For example, to exclude all old MSM… commands, you can create a filter file with the following contents (name the file ‘Exclude_MSM_Commands.json’): </w:t>
      </w:r>
    </w:p>
    <w:p w:rsidR="009B29D6" w:rsidRDefault="009B29D6" w:rsidP="009B29D6">
      <w:pPr>
        <w:pStyle w:val="Example"/>
      </w:pPr>
    </w:p>
    <w:p w:rsidR="009B29D6" w:rsidRDefault="009B29D6" w:rsidP="009E4C91">
      <w:pPr>
        <w:pStyle w:val="Heading6"/>
      </w:pPr>
      <w:r>
        <w:t>{</w:t>
      </w:r>
      <w:r w:rsidR="009E4C91">
        <w:br/>
        <w:t>  </w:t>
      </w:r>
      <w:r>
        <w:t>"exclude": [</w:t>
      </w:r>
      <w:r w:rsidR="009E4C91">
        <w:br/>
        <w:t>    </w:t>
      </w:r>
      <w:r>
        <w:t>"^MSM.*"</w:t>
      </w:r>
      <w:r w:rsidR="009E4C91">
        <w:br/>
        <w:t>  </w:t>
      </w:r>
      <w:r>
        <w:t>]</w:t>
      </w:r>
      <w:r w:rsidR="009E4C91">
        <w:br/>
      </w:r>
      <w:r>
        <w:t>}</w:t>
      </w:r>
    </w:p>
    <w:p w:rsidR="009B29D6" w:rsidRDefault="009B29D6" w:rsidP="009B29D6"/>
    <w:p w:rsidR="009B29D6" w:rsidRDefault="009B29D6" w:rsidP="009B29D6">
      <w:r>
        <w:t xml:space="preserve">As well as creating an exclude filter, you can create a filter to only </w:t>
      </w:r>
      <w:r w:rsidRPr="00D428E8">
        <w:rPr>
          <w:i/>
        </w:rPr>
        <w:t>include</w:t>
      </w:r>
      <w:r>
        <w:t xml:space="preserve"> certain commands, although in practice this might only be useful if you want to use a very small subset of commands in the Method Editor (since all commands that </w:t>
      </w:r>
      <w:r w:rsidRPr="00F11132">
        <w:rPr>
          <w:i/>
        </w:rPr>
        <w:t>are not included</w:t>
      </w:r>
      <w:r>
        <w:t xml:space="preserve"> are excluded). To create an include file, create a new filter file containing an “include” object, and add any command names to be included, e.g. to only include Do and Calculate (and exclude all other commands!), the filter should contain: </w:t>
      </w:r>
    </w:p>
    <w:p w:rsidR="009B29D6" w:rsidRDefault="009B29D6" w:rsidP="009B29D6">
      <w:pPr>
        <w:pStyle w:val="Example"/>
      </w:pPr>
    </w:p>
    <w:p w:rsidR="009B29D6" w:rsidRDefault="009B29D6" w:rsidP="009E4C91">
      <w:pPr>
        <w:pStyle w:val="Heading6"/>
      </w:pPr>
      <w:r>
        <w:t>{</w:t>
      </w:r>
      <w:r w:rsidR="009E4C91">
        <w:br/>
        <w:t>  </w:t>
      </w:r>
      <w:r>
        <w:t>"include": [</w:t>
      </w:r>
      <w:r w:rsidR="009E4C91">
        <w:br/>
        <w:t>    </w:t>
      </w:r>
      <w:r>
        <w:t>"do",</w:t>
      </w:r>
      <w:r w:rsidR="009E4C91">
        <w:br/>
        <w:t>    </w:t>
      </w:r>
      <w:r>
        <w:t>"calculate"</w:t>
      </w:r>
      <w:r w:rsidR="009E4C91">
        <w:br/>
        <w:t>  </w:t>
      </w:r>
      <w:r>
        <w:t>]</w:t>
      </w:r>
      <w:r w:rsidR="009E4C91">
        <w:br/>
      </w:r>
      <w:r>
        <w:t>}</w:t>
      </w:r>
    </w:p>
    <w:p w:rsidR="009E4C91" w:rsidRDefault="009E4C91" w:rsidP="009B29D6">
      <w:pPr>
        <w:pStyle w:val="Example"/>
      </w:pPr>
    </w:p>
    <w:p w:rsidR="009B29D6" w:rsidRDefault="009B29D6" w:rsidP="009B29D6">
      <w:r>
        <w:t xml:space="preserve">The default or </w:t>
      </w:r>
      <w:r>
        <w:rPr>
          <w:rFonts w:cs="Arial"/>
          <w:color w:val="222222"/>
          <w:shd w:val="clear" w:color="auto" w:fill="FFFFFF"/>
        </w:rPr>
        <w:t>initial filter is set in the ‘currentCommandFilter’</w:t>
      </w:r>
      <w:r w:rsidRPr="007B2859">
        <w:rPr>
          <w:rFonts w:cs="Arial"/>
          <w:color w:val="222222"/>
          <w:shd w:val="clear" w:color="auto" w:fill="FFFFFF"/>
        </w:rPr>
        <w:t xml:space="preserve"> </w:t>
      </w:r>
      <w:r>
        <w:rPr>
          <w:rFonts w:cs="Arial"/>
          <w:color w:val="222222"/>
          <w:shd w:val="clear" w:color="auto" w:fill="FFFFFF"/>
        </w:rPr>
        <w:t xml:space="preserve">option in the ‘codeAssistant’ section of the config.json file: if this is empty, or the command filter files or folder are removed, then "no filter" is selected. </w:t>
      </w:r>
    </w:p>
    <w:p w:rsidR="009B29D6" w:rsidRDefault="009B29D6" w:rsidP="009B29D6">
      <w:r>
        <w:t xml:space="preserve">You need to select the </w:t>
      </w:r>
      <w:r w:rsidRPr="00305145">
        <w:rPr>
          <w:b/>
        </w:rPr>
        <w:t>Reload Command Filters</w:t>
      </w:r>
      <w:r>
        <w:t xml:space="preserve"> option in the Modify menu to load any new or edited filters into the Filter Commands submenu. </w:t>
      </w:r>
    </w:p>
    <w:p w:rsidR="009B29D6" w:rsidRPr="009267EA" w:rsidRDefault="009B29D6" w:rsidP="009B29D6"/>
    <w:p w:rsidR="009B29D6" w:rsidRDefault="009B29D6" w:rsidP="009B29D6">
      <w:pPr>
        <w:pStyle w:val="Heading4"/>
      </w:pPr>
      <w:r>
        <w:t>Case and Omitting Spaces</w:t>
      </w:r>
    </w:p>
    <w:p w:rsidR="009B29D6" w:rsidRDefault="009B29D6" w:rsidP="009B29D6">
      <w:r>
        <w:t xml:space="preserve">You can ignore the case of all command names, so you can always start to </w:t>
      </w:r>
      <w:r w:rsidRPr="00127C3E">
        <w:rPr>
          <w:i/>
        </w:rPr>
        <w:t>type a command name in lower case.</w:t>
      </w:r>
      <w:r>
        <w:t xml:space="preserve"> Furthermore, if the command name includes spaces, </w:t>
      </w:r>
      <w:r w:rsidRPr="00B6542E">
        <w:rPr>
          <w:i/>
        </w:rPr>
        <w:t>you can omit the space(s),</w:t>
      </w:r>
      <w:r>
        <w:t xml:space="preserve"> which will speed up command selection in the Method Editor. </w:t>
      </w:r>
    </w:p>
    <w:p w:rsidR="009B29D6" w:rsidRDefault="009B29D6" w:rsidP="009B29D6">
      <w:r>
        <w:t xml:space="preserve">Whether or not you include the space </w:t>
      </w:r>
      <w:r w:rsidRPr="00FA13DD">
        <w:t>can</w:t>
      </w:r>
      <w:r>
        <w:t>, however,</w:t>
      </w:r>
      <w:r w:rsidRPr="004678F3">
        <w:rPr>
          <w:i/>
        </w:rPr>
        <w:t xml:space="preserve"> determine</w:t>
      </w:r>
      <w:r>
        <w:t xml:space="preserve"> </w:t>
      </w:r>
      <w:r w:rsidRPr="004678F3">
        <w:rPr>
          <w:i/>
        </w:rPr>
        <w:t>which command is selected</w:t>
      </w:r>
      <w:r>
        <w:t xml:space="preserve"> by the Code Assistant: this is important for the </w:t>
      </w:r>
      <w:r w:rsidRPr="004678F3">
        <w:rPr>
          <w:i/>
        </w:rPr>
        <w:t>Do…</w:t>
      </w:r>
      <w:r>
        <w:t xml:space="preserve"> commands, for example. Typing do&lt;space&gt; will immediately enter a </w:t>
      </w:r>
      <w:r w:rsidRPr="00200580">
        <w:rPr>
          <w:i/>
        </w:rPr>
        <w:t xml:space="preserve">Do </w:t>
      </w:r>
      <w:r w:rsidRPr="00E2417C">
        <w:t>command</w:t>
      </w:r>
      <w:r>
        <w:t xml:space="preserve"> (and the insertion marker will be ready to accept the calculation) and </w:t>
      </w:r>
      <w:r w:rsidRPr="001F3239">
        <w:rPr>
          <w:i/>
        </w:rPr>
        <w:t>close</w:t>
      </w:r>
      <w:r>
        <w:t xml:space="preserve"> the Code Assistant. Whereas, to select the </w:t>
      </w:r>
      <w:r w:rsidRPr="00E2417C">
        <w:rPr>
          <w:i/>
        </w:rPr>
        <w:t>Do method</w:t>
      </w:r>
      <w:r>
        <w:t xml:space="preserve"> command, you can type dom&lt;tab&gt; (note </w:t>
      </w:r>
      <w:r w:rsidR="001F3239">
        <w:t>you can omit the</w:t>
      </w:r>
      <w:r>
        <w:t xml:space="preserve"> space), or to select the </w:t>
      </w:r>
      <w:r w:rsidRPr="00094C94">
        <w:rPr>
          <w:i/>
        </w:rPr>
        <w:t>Do async method</w:t>
      </w:r>
      <w:r>
        <w:t xml:space="preserve"> command, you can type doa&lt;tab&gt;</w:t>
      </w:r>
      <w:r w:rsidRPr="00E2417C">
        <w:t>.</w:t>
      </w:r>
      <w:r w:rsidRPr="00200580">
        <w:t xml:space="preserve"> </w:t>
      </w:r>
      <w:r>
        <w:t xml:space="preserve">This is quicker than typing just ‘do’ and then selecting the command you want from the droplist in the Code Assistant. </w:t>
      </w:r>
    </w:p>
    <w:p w:rsidR="009B29D6" w:rsidRPr="00E2417C" w:rsidRDefault="009B29D6" w:rsidP="009B29D6">
      <w:bookmarkStart w:id="20" w:name="4.4.1.3_Tab"/>
      <w:bookmarkStart w:id="21" w:name="_bookmark17"/>
      <w:bookmarkEnd w:id="20"/>
      <w:bookmarkEnd w:id="21"/>
      <w:r>
        <w:t>Another example would be in the case of the If… commands. Typing if&lt;</w:t>
      </w:r>
      <w:r w:rsidR="001F3239">
        <w:t>tab</w:t>
      </w:r>
      <w:r>
        <w:t xml:space="preserve">&gt; will immediately close the Code Assistant and enter an </w:t>
      </w:r>
      <w:r>
        <w:rPr>
          <w:i/>
        </w:rPr>
        <w:t>If</w:t>
      </w:r>
      <w:r w:rsidRPr="008F661A">
        <w:t xml:space="preserve"> </w:t>
      </w:r>
      <w:r>
        <w:t xml:space="preserve">calculation </w:t>
      </w:r>
      <w:r w:rsidRPr="00E2417C">
        <w:t>command</w:t>
      </w:r>
      <w:r>
        <w:t xml:space="preserve">, whereas, to select the </w:t>
      </w:r>
      <w:r w:rsidRPr="008F661A">
        <w:rPr>
          <w:i/>
        </w:rPr>
        <w:t>If canceled</w:t>
      </w:r>
      <w:r>
        <w:t xml:space="preserve"> command, you can type ifc&lt;tab&gt;</w:t>
      </w:r>
      <w:r w:rsidR="001F3239">
        <w:t xml:space="preserve"> (note no space)</w:t>
      </w:r>
      <w:r>
        <w:t xml:space="preserve">. Similarly, typing on&lt;space&gt; will select the </w:t>
      </w:r>
      <w:r w:rsidRPr="00BB152E">
        <w:rPr>
          <w:i/>
        </w:rPr>
        <w:t>On</w:t>
      </w:r>
      <w:r>
        <w:t xml:space="preserve"> event command, while typing ond&lt;tab&gt; will enter the </w:t>
      </w:r>
      <w:r w:rsidRPr="00BB152E">
        <w:rPr>
          <w:i/>
        </w:rPr>
        <w:t>On default</w:t>
      </w:r>
      <w:r>
        <w:t xml:space="preserve"> command. </w:t>
      </w:r>
    </w:p>
    <w:p w:rsidR="009B29D6" w:rsidRDefault="009B29D6" w:rsidP="009B29D6">
      <w:pPr>
        <w:pStyle w:val="Heading4"/>
      </w:pPr>
      <w:r>
        <w:t>Tab key</w:t>
      </w:r>
    </w:p>
    <w:p w:rsidR="009B29D6" w:rsidRDefault="009B29D6" w:rsidP="009B29D6">
      <w:r>
        <w:t xml:space="preserve">You can use the Tab key to tab between the parameters of all of the commands in the method. This is an easy way to navigate through the commands, skipping command names and keywords and moving the insertion point to the next available position. </w:t>
      </w:r>
      <w:r w:rsidR="00906C25">
        <w:t xml:space="preserve">You can also use the Tab key to select the first or selected line in the Code Assistant: in this case, if you select a method, such as Do List.$define, the opening and closing parenthesis () will be added automatically and the cursor is placed between the parenthesis. </w:t>
      </w:r>
    </w:p>
    <w:p w:rsidR="009B29D6" w:rsidRDefault="009B29D6" w:rsidP="009B29D6">
      <w:pPr>
        <w:pStyle w:val="Heading4"/>
      </w:pPr>
      <w:bookmarkStart w:id="22" w:name="4.4.1.4_Options"/>
      <w:bookmarkStart w:id="23" w:name="_bookmark18"/>
      <w:bookmarkEnd w:id="22"/>
      <w:bookmarkEnd w:id="23"/>
      <w:r>
        <w:t>Construct Commands</w:t>
      </w:r>
    </w:p>
    <w:p w:rsidR="009B29D6" w:rsidRDefault="009B29D6" w:rsidP="009B29D6">
      <w:r>
        <w:t xml:space="preserve">If you enter a construct command using the Code Assistant, such as </w:t>
      </w:r>
      <w:r w:rsidRPr="00EA2E3D">
        <w:rPr>
          <w:i/>
        </w:rPr>
        <w:t>If,</w:t>
      </w:r>
      <w:r>
        <w:t xml:space="preserve"> it will add the end construct command</w:t>
      </w:r>
      <w:r w:rsidRPr="00EA2E3D">
        <w:t xml:space="preserve"> </w:t>
      </w:r>
      <w:r>
        <w:t xml:space="preserve">automatically, in this case, </w:t>
      </w:r>
      <w:r w:rsidRPr="00EA2E3D">
        <w:rPr>
          <w:i/>
        </w:rPr>
        <w:t>End If.</w:t>
      </w:r>
      <w:r>
        <w:t xml:space="preserve"> You can use Undo to remove the end construct command added automatically if it is not required. </w:t>
      </w:r>
    </w:p>
    <w:p w:rsidR="009B29D6" w:rsidRDefault="009B29D6" w:rsidP="009B29D6">
      <w:r w:rsidRPr="00F71691">
        <w:t xml:space="preserve">The </w:t>
      </w:r>
      <w:r>
        <w:t>Method Editor</w:t>
      </w:r>
      <w:r w:rsidRPr="00F71691">
        <w:t xml:space="preserve"> checks for missing associated commands as you edit</w:t>
      </w:r>
      <w:r>
        <w:t>,</w:t>
      </w:r>
      <w:r w:rsidRPr="00F71691">
        <w:t xml:space="preserve"> e.g. </w:t>
      </w:r>
      <w:r w:rsidRPr="004E2343">
        <w:rPr>
          <w:i/>
        </w:rPr>
        <w:t>If</w:t>
      </w:r>
      <w:r w:rsidRPr="00F71691">
        <w:t xml:space="preserve"> with no </w:t>
      </w:r>
      <w:r w:rsidRPr="004E2343">
        <w:rPr>
          <w:i/>
        </w:rPr>
        <w:t>End If</w:t>
      </w:r>
      <w:r w:rsidRPr="00F71691">
        <w:t xml:space="preserve">, </w:t>
      </w:r>
      <w:r>
        <w:t xml:space="preserve">or </w:t>
      </w:r>
      <w:r w:rsidRPr="004E2343">
        <w:rPr>
          <w:i/>
        </w:rPr>
        <w:t>For</w:t>
      </w:r>
      <w:r w:rsidRPr="00F71691">
        <w:t xml:space="preserve"> with no </w:t>
      </w:r>
      <w:r w:rsidRPr="004E2343">
        <w:rPr>
          <w:i/>
        </w:rPr>
        <w:t>End For</w:t>
      </w:r>
      <w:r w:rsidRPr="00F71691">
        <w:t>.</w:t>
      </w:r>
      <w:r>
        <w:t xml:space="preserve"> </w:t>
      </w:r>
    </w:p>
    <w:p w:rsidR="009B29D6" w:rsidRDefault="009B29D6" w:rsidP="009B29D6">
      <w:pPr>
        <w:pStyle w:val="Heading4"/>
      </w:pPr>
      <w:r>
        <w:t>Command Options</w:t>
      </w:r>
      <w:r w:rsidR="00693F10">
        <w:t xml:space="preserve"> or Keywords</w:t>
      </w:r>
    </w:p>
    <w:p w:rsidR="00693F10" w:rsidRDefault="00693F10" w:rsidP="00693F10">
      <w:bookmarkStart w:id="24" w:name="4.4.1.5_Ctrl-space"/>
      <w:bookmarkStart w:id="25" w:name="_bookmark19"/>
      <w:bookmarkEnd w:id="24"/>
      <w:bookmarkEnd w:id="25"/>
      <w:r>
        <w:t xml:space="preserve">For commands that have options or keywords, usually enclosed in parenthesis, </w:t>
      </w:r>
      <w:r w:rsidR="008476C6">
        <w:t>you can enter the</w:t>
      </w:r>
      <w:r>
        <w:t xml:space="preserve"> options from the keyboard</w:t>
      </w:r>
      <w:r w:rsidR="008476C6">
        <w:t xml:space="preserve"> automatically</w:t>
      </w:r>
      <w:r>
        <w:t xml:space="preserve">. To show the options or keywords for a command, press </w:t>
      </w:r>
      <w:r w:rsidRPr="00693F10">
        <w:rPr>
          <w:b/>
        </w:rPr>
        <w:t>Tab</w:t>
      </w:r>
      <w:r>
        <w:t xml:space="preserve"> directly after typing the command name. For example, </w:t>
      </w:r>
      <w:r w:rsidR="00F456C6">
        <w:t>after typing</w:t>
      </w:r>
      <w:r>
        <w:t xml:space="preserve"> </w:t>
      </w:r>
      <w:r w:rsidRPr="0093158F">
        <w:rPr>
          <w:i/>
        </w:rPr>
        <w:t xml:space="preserve">Do, For </w:t>
      </w:r>
      <w:r w:rsidRPr="0093158F">
        <w:t>and</w:t>
      </w:r>
      <w:r w:rsidRPr="0093158F">
        <w:rPr>
          <w:i/>
        </w:rPr>
        <w:t xml:space="preserve"> Enter data,</w:t>
      </w:r>
      <w:r>
        <w:t xml:space="preserve"> </w:t>
      </w:r>
      <w:r w:rsidR="00F456C6">
        <w:t xml:space="preserve">press Tab and </w:t>
      </w:r>
      <w:r>
        <w:t xml:space="preserve">the Code Assistant appends the optional keyword(s) to the command, ready for you to enter its parameter(s). If you do not want the keyword added by tab, </w:t>
      </w:r>
      <w:r w:rsidR="00BA5A44">
        <w:t>the U</w:t>
      </w:r>
      <w:r>
        <w:t xml:space="preserve">ndo </w:t>
      </w:r>
      <w:r w:rsidR="00BA5A44">
        <w:t xml:space="preserve">command </w:t>
      </w:r>
      <w:r>
        <w:t xml:space="preserve">will remove </w:t>
      </w:r>
      <w:r w:rsidR="00F456C6">
        <w:t>the option(s)</w:t>
      </w:r>
      <w:r>
        <w:t xml:space="preserve">. </w:t>
      </w:r>
    </w:p>
    <w:p w:rsidR="00693F10" w:rsidRDefault="00693F10" w:rsidP="00693F10">
      <w:r>
        <w:t xml:space="preserve">This occurs when the cursor is somewhere in the command, the command does not have the missing keyword, and no characters are selected. For example, pressing tab after entering Do $cinst.$test() will add the Returns keyword. In the case of the </w:t>
      </w:r>
      <w:r w:rsidRPr="00E10A8F">
        <w:rPr>
          <w:i/>
        </w:rPr>
        <w:t>For</w:t>
      </w:r>
      <w:r>
        <w:t xml:space="preserve"> and </w:t>
      </w:r>
      <w:r w:rsidRPr="00E10A8F">
        <w:rPr>
          <w:i/>
        </w:rPr>
        <w:t>For each line in list</w:t>
      </w:r>
      <w:r>
        <w:t xml:space="preserve"> commands, tab will cause the keywords from, to and step to be added in turn.</w:t>
      </w:r>
      <w:r w:rsidR="00F456C6">
        <w:t xml:space="preserve"> </w:t>
      </w:r>
    </w:p>
    <w:p w:rsidR="00693F10" w:rsidRDefault="00F92E33" w:rsidP="00693F10">
      <w:r>
        <w:t xml:space="preserve">There is an option on the </w:t>
      </w:r>
      <w:r w:rsidRPr="00F92E33">
        <w:rPr>
          <w:b/>
        </w:rPr>
        <w:t>Line</w:t>
      </w:r>
      <w:r>
        <w:t xml:space="preserve"> menu, </w:t>
      </w:r>
      <w:r w:rsidRPr="0093158F">
        <w:rPr>
          <w:i/>
        </w:rPr>
        <w:t>Tab Adds Missing Optional Keyword,</w:t>
      </w:r>
      <w:r>
        <w:t xml:space="preserve"> which controls this behaviour (it is enabled by default); the state of this </w:t>
      </w:r>
      <w:r w:rsidR="00693F10">
        <w:t xml:space="preserve">option is saved with the </w:t>
      </w:r>
      <w:r>
        <w:t xml:space="preserve">Code Editor </w:t>
      </w:r>
      <w:r w:rsidR="00693F10">
        <w:t xml:space="preserve">window setup. </w:t>
      </w:r>
    </w:p>
    <w:p w:rsidR="00565F3A" w:rsidRDefault="00565F3A" w:rsidP="00565F3A">
      <w:pPr>
        <w:pStyle w:val="Heading4"/>
      </w:pPr>
      <w:r>
        <w:t>Construct Parameters</w:t>
      </w:r>
    </w:p>
    <w:p w:rsidR="00565F3A" w:rsidRDefault="00565F3A" w:rsidP="00565F3A">
      <w:r w:rsidRPr="00E908B9">
        <w:t>Where possible,</w:t>
      </w:r>
      <w:r>
        <w:t xml:space="preserve"> </w:t>
      </w:r>
      <w:r w:rsidRPr="00E908B9">
        <w:t xml:space="preserve">the Code Assistant </w:t>
      </w:r>
      <w:r>
        <w:t xml:space="preserve">help window </w:t>
      </w:r>
      <w:r w:rsidRPr="00E908B9">
        <w:t xml:space="preserve">expands </w:t>
      </w:r>
      <w:r>
        <w:t>“</w:t>
      </w:r>
      <w:r w:rsidRPr="00E908B9">
        <w:t>params...</w:t>
      </w:r>
      <w:r>
        <w:t>”</w:t>
      </w:r>
      <w:r w:rsidRPr="00E908B9">
        <w:t xml:space="preserve"> for $add, $open</w:t>
      </w:r>
      <w:r>
        <w:t>,</w:t>
      </w:r>
      <w:r w:rsidRPr="00E908B9">
        <w:t xml:space="preserve"> etc </w:t>
      </w:r>
      <w:r>
        <w:t>to show</w:t>
      </w:r>
      <w:r w:rsidRPr="00E908B9">
        <w:t xml:space="preserve"> the constructor parameters</w:t>
      </w:r>
      <w:r>
        <w:t xml:space="preserve"> of the class referenced</w:t>
      </w:r>
      <w:r w:rsidRPr="00E908B9">
        <w:t>.</w:t>
      </w:r>
      <w:r>
        <w:t xml:space="preserve"> Omnis identifies</w:t>
      </w:r>
      <w:r w:rsidRPr="00E908B9">
        <w:t xml:space="preserve"> the </w:t>
      </w:r>
      <w:r>
        <w:t xml:space="preserve">class </w:t>
      </w:r>
      <w:r w:rsidRPr="00E908B9">
        <w:t xml:space="preserve">name that precedes </w:t>
      </w:r>
      <w:r>
        <w:t>the method name in your code (e.g. classname.</w:t>
      </w:r>
      <w:r w:rsidRPr="00E908B9">
        <w:t>$open</w:t>
      </w:r>
      <w:r>
        <w:t>)</w:t>
      </w:r>
      <w:r w:rsidRPr="00E908B9">
        <w:t xml:space="preserve">, </w:t>
      </w:r>
      <w:r>
        <w:t>and will show the</w:t>
      </w:r>
      <w:r w:rsidRPr="00E908B9">
        <w:t xml:space="preserve"> construct parameters</w:t>
      </w:r>
      <w:r>
        <w:t xml:space="preserve"> for the class</w:t>
      </w:r>
      <w:r w:rsidRPr="00E908B9">
        <w:t xml:space="preserve">. </w:t>
      </w:r>
    </w:p>
    <w:p w:rsidR="009B29D6" w:rsidRDefault="009B29D6" w:rsidP="009B29D6">
      <w:pPr>
        <w:pStyle w:val="Heading4"/>
      </w:pPr>
      <w:r>
        <w:t>Class Names</w:t>
      </w:r>
    </w:p>
    <w:p w:rsidR="009B29D6" w:rsidRPr="0081293A" w:rsidRDefault="009B29D6" w:rsidP="009B29D6">
      <w:r>
        <w:t xml:space="preserve">To enter a </w:t>
      </w:r>
      <w:r w:rsidRPr="0081293A">
        <w:t xml:space="preserve">quoted </w:t>
      </w:r>
      <w:r>
        <w:t>class name, you can press</w:t>
      </w:r>
      <w:r w:rsidRPr="0081293A">
        <w:t xml:space="preserve"> Ctrl-Space when the caret is positioned after a double quote (or some text following a double quote) </w:t>
      </w:r>
      <w:r>
        <w:t xml:space="preserve">and select the name from </w:t>
      </w:r>
      <w:r w:rsidRPr="0081293A">
        <w:t>a quoted list of non-system class names in the current library.</w:t>
      </w:r>
      <w:r>
        <w:t xml:space="preserve"> </w:t>
      </w:r>
    </w:p>
    <w:p w:rsidR="00DD3CD8" w:rsidRDefault="00DD3CD8" w:rsidP="00DD3CD8">
      <w:pPr>
        <w:pStyle w:val="Heading4"/>
      </w:pPr>
      <w:bookmarkStart w:id="26" w:name="4.4.2_Panels"/>
      <w:bookmarkStart w:id="27" w:name="_bookmark20"/>
      <w:bookmarkStart w:id="28" w:name="_Toc8635900"/>
      <w:bookmarkEnd w:id="26"/>
      <w:bookmarkEnd w:id="27"/>
      <w:r>
        <w:t>File Class Field &amp; Library Names</w:t>
      </w:r>
    </w:p>
    <w:p w:rsidR="00DD3CD8" w:rsidRDefault="00DD3CD8" w:rsidP="00DD3CD8">
      <w:r>
        <w:t xml:space="preserve">When unique field names is true, the Code Editor does not enter a file class name prefix when you enter a file class field/variable name into the Calculate command, for example, for file classes in the same library as the class being edited. There is a configuration item called ‘checkFileClassPrefixBasedOnUniqueFieldNames’ to control this behaviour (true by default). </w:t>
      </w:r>
    </w:p>
    <w:p w:rsidR="003857E0" w:rsidRDefault="00DD3CD8" w:rsidP="00DD3CD8">
      <w:r>
        <w:t xml:space="preserve">When unique field names is false, checkFileClassPrefixBasedOnUniqueFieldNames requires that you enter a file class name prefix, for file classes in the same library as the class being edited. </w:t>
      </w:r>
    </w:p>
    <w:p w:rsidR="003857E0" w:rsidRDefault="00DD3CD8" w:rsidP="00DD3CD8">
      <w:r>
        <w:t xml:space="preserve">In addition, the Code Assistant only shows file class field names at the top level when unique field names is on; so if unique field names is off, the list just includes the file class names. </w:t>
      </w:r>
    </w:p>
    <w:p w:rsidR="00DD3CD8" w:rsidRDefault="00DD3CD8" w:rsidP="00DD3CD8">
      <w:r>
        <w:t xml:space="preserve">The Code Assistant includes library names at the top level, to allow references like lib.file.field to be entered, or lib.&lt;library notation&gt; to be entered. </w:t>
      </w:r>
    </w:p>
    <w:p w:rsidR="000F6A62" w:rsidRDefault="000F6A62" w:rsidP="000F6A62">
      <w:pPr>
        <w:pStyle w:val="Heading4"/>
      </w:pPr>
      <w:r>
        <w:t>Method Name Matching</w:t>
      </w:r>
      <w:bookmarkEnd w:id="28"/>
    </w:p>
    <w:p w:rsidR="000F6A62" w:rsidRDefault="000F6A62" w:rsidP="000F6A62">
      <w:r>
        <w:t xml:space="preserve">You can search for a method name where the name of a method is required in a line of code. To do this press </w:t>
      </w:r>
      <w:r w:rsidRPr="00E71C87">
        <w:rPr>
          <w:b/>
        </w:rPr>
        <w:t>Shift-space</w:t>
      </w:r>
      <w:r>
        <w:t xml:space="preserve"> after entering a string in the code assistant and any possible matching </w:t>
      </w:r>
      <w:r w:rsidRPr="000F6A62">
        <w:rPr>
          <w:i/>
        </w:rPr>
        <w:t>method names</w:t>
      </w:r>
      <w:r>
        <w:t xml:space="preserve"> are added to the help list. For example, you could enter: </w:t>
      </w:r>
      <w:r w:rsidRPr="00E71C87">
        <w:rPr>
          <w:i/>
        </w:rPr>
        <w:t xml:space="preserve">Do code method </w:t>
      </w:r>
      <w:r w:rsidRPr="00E71C87">
        <w:rPr>
          <w:b/>
          <w:i/>
        </w:rPr>
        <w:t>test</w:t>
      </w:r>
      <w:r>
        <w:t xml:space="preserve"> and then press </w:t>
      </w:r>
      <w:r w:rsidRPr="00E71C87">
        <w:rPr>
          <w:b/>
        </w:rPr>
        <w:t>Shift-space,</w:t>
      </w:r>
      <w:r>
        <w:t xml:space="preserve"> and the Code Assistant displays all strings containing “test” that can be used as a method name parameter of Do code method. </w:t>
      </w:r>
    </w:p>
    <w:p w:rsidR="000F6A62" w:rsidRDefault="000F6A62" w:rsidP="000F6A62">
      <w:r>
        <w:t xml:space="preserve">For notation, if you enter $test and then Shift-space, the code assistant only shows matching strings that are notation (start with $) and contain “test”. </w:t>
      </w:r>
    </w:p>
    <w:p w:rsidR="009B29D6" w:rsidRDefault="009B29D6" w:rsidP="009B29D6">
      <w:pPr>
        <w:pStyle w:val="Heading4"/>
      </w:pPr>
      <w:r>
        <w:t>Side by Side Editors</w:t>
      </w:r>
    </w:p>
    <w:p w:rsidR="009B29D6" w:rsidRPr="00BC3977" w:rsidRDefault="009B29D6" w:rsidP="009B29D6">
      <w:r>
        <w:rPr>
          <w:shd w:val="clear" w:color="auto" w:fill="FFFFFF"/>
        </w:rPr>
        <w:t xml:space="preserve">You can open </w:t>
      </w:r>
      <w:r w:rsidRPr="00BC3977">
        <w:rPr>
          <w:shd w:val="clear" w:color="auto" w:fill="FFFFFF"/>
        </w:rPr>
        <w:t xml:space="preserve">two instances of the method editor to </w:t>
      </w:r>
      <w:r>
        <w:rPr>
          <w:shd w:val="clear" w:color="auto" w:fill="FFFFFF"/>
        </w:rPr>
        <w:t xml:space="preserve">show </w:t>
      </w:r>
      <w:r w:rsidRPr="00637554">
        <w:rPr>
          <w:i/>
          <w:shd w:val="clear" w:color="auto" w:fill="FFFFFF"/>
        </w:rPr>
        <w:t>two methods from the same class,</w:t>
      </w:r>
      <w:r>
        <w:rPr>
          <w:shd w:val="clear" w:color="auto" w:fill="FFFFFF"/>
        </w:rPr>
        <w:t xml:space="preserve"> for example</w:t>
      </w:r>
      <w:r w:rsidRPr="00BC3977">
        <w:rPr>
          <w:shd w:val="clear" w:color="auto" w:fill="FFFFFF"/>
        </w:rPr>
        <w:t>.</w:t>
      </w:r>
      <w:r>
        <w:rPr>
          <w:shd w:val="clear" w:color="auto" w:fill="FFFFFF"/>
        </w:rPr>
        <w:t xml:space="preserve"> You can</w:t>
      </w:r>
      <w:r w:rsidRPr="00BC3977">
        <w:t xml:space="preserve"> open a second copy</w:t>
      </w:r>
      <w:r>
        <w:t xml:space="preserve"> of the method editor as follows</w:t>
      </w:r>
      <w:r w:rsidRPr="00BC3977">
        <w:t>:</w:t>
      </w:r>
      <w:r>
        <w:t xml:space="preserve"> </w:t>
      </w:r>
    </w:p>
    <w:p w:rsidR="009B29D6" w:rsidRPr="00BC3977"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BC3977">
        <w:t xml:space="preserve">Press the </w:t>
      </w:r>
      <w:r w:rsidRPr="00BC3977">
        <w:rPr>
          <w:b/>
        </w:rPr>
        <w:t>Shift</w:t>
      </w:r>
      <w:r w:rsidRPr="00BC3977">
        <w:t xml:space="preserve"> key while performing an action that opens the method editor</w:t>
      </w:r>
      <w:r>
        <w:t>, such as double-clicking on a remote task</w:t>
      </w:r>
      <w:r w:rsidRPr="00BC3977">
        <w:t>.</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BC3977">
        <w:t xml:space="preserve">Use the </w:t>
      </w:r>
      <w:r w:rsidRPr="00BC3977">
        <w:rPr>
          <w:b/>
        </w:rPr>
        <w:t>Two Editors Side By Side</w:t>
      </w:r>
      <w:r w:rsidRPr="00BC3977">
        <w:t xml:space="preserve"> </w:t>
      </w:r>
      <w:r>
        <w:t>option</w:t>
      </w:r>
      <w:r w:rsidRPr="00BC3977">
        <w:t xml:space="preserve"> on the method editor </w:t>
      </w:r>
      <w:r w:rsidRPr="00BC3977">
        <w:rPr>
          <w:b/>
        </w:rPr>
        <w:t>View</w:t>
      </w:r>
      <w:r w:rsidRPr="00BC3977">
        <w:t xml:space="preserve"> menu. </w:t>
      </w:r>
    </w:p>
    <w:p w:rsidR="009B29D6" w:rsidRPr="00BC3977" w:rsidRDefault="009B29D6" w:rsidP="009B29D6">
      <w:r>
        <w:t>Omnis opens a second editor, next to the current editor window</w:t>
      </w:r>
      <w:r w:rsidRPr="00BC3977">
        <w:t xml:space="preserve">, so that each editor uses half of the available screen space. On Windows, this means the available space in the main Omnis </w:t>
      </w:r>
      <w:r>
        <w:t xml:space="preserve">application </w:t>
      </w:r>
      <w:r w:rsidRPr="00BC3977">
        <w:t xml:space="preserve">window, and on macOS, it means the available space on the </w:t>
      </w:r>
      <w:r>
        <w:t xml:space="preserve">current </w:t>
      </w:r>
      <w:r w:rsidRPr="00BC3977">
        <w:t>monitor</w:t>
      </w:r>
      <w:r>
        <w:t xml:space="preserve"> </w:t>
      </w:r>
      <w:r w:rsidRPr="00BC3977">
        <w:t>less the menu bar or toolbars.</w:t>
      </w:r>
      <w:r>
        <w:t xml:space="preserve"> </w:t>
      </w:r>
    </w:p>
    <w:p w:rsidR="009B29D6" w:rsidRPr="00BC3977" w:rsidRDefault="009B29D6" w:rsidP="009B29D6">
      <w:r w:rsidRPr="00BC3977">
        <w:t>When two editors are open, the same method in each class can be selected in both editors, but the editor in the background does not display the method</w:t>
      </w:r>
      <w:r>
        <w:t>:</w:t>
      </w:r>
      <w:r w:rsidRPr="00BC3977">
        <w:t xml:space="preserve"> it displays the text "This method is being edited in another method editor”. </w:t>
      </w:r>
    </w:p>
    <w:p w:rsidR="009B29D6" w:rsidRPr="00BC3977" w:rsidRDefault="009B29D6" w:rsidP="009B29D6">
      <w:r w:rsidRPr="00BC3977">
        <w:t>The editor in the background keeps up to date with changes in the foreground editor</w:t>
      </w:r>
      <w:r>
        <w:t>,</w:t>
      </w:r>
      <w:r w:rsidRPr="00BC3977">
        <w:t xml:space="preserve"> e.g. when you add or delete a method, the </w:t>
      </w:r>
      <w:r>
        <w:t>method list</w:t>
      </w:r>
      <w:r w:rsidRPr="00BC3977">
        <w:t xml:space="preserve"> in the other editor updates.</w:t>
      </w:r>
      <w:r>
        <w:t xml:space="preserve"> </w:t>
      </w:r>
    </w:p>
    <w:p w:rsidR="009B29D6" w:rsidRPr="00114451" w:rsidRDefault="009B29D6" w:rsidP="009B29D6">
      <w:r w:rsidRPr="00BC3977">
        <w:t xml:space="preserve">There is a keyboard shortcut for the Two Editors Side By Side command, </w:t>
      </w:r>
      <w:r>
        <w:t>which</w:t>
      </w:r>
      <w:r w:rsidRPr="00BC3977">
        <w:t xml:space="preserve"> defaults to Alt+S on Windows and Cmd+Opt+S on macOS.</w:t>
      </w:r>
      <w:r>
        <w:t xml:space="preserve"> </w:t>
      </w:r>
    </w:p>
    <w:p w:rsidR="009B29D6" w:rsidRDefault="009B29D6" w:rsidP="009B29D6">
      <w:pPr>
        <w:pStyle w:val="Heading4"/>
      </w:pPr>
      <w:r w:rsidRPr="00224D89">
        <w:t>Panels</w:t>
      </w:r>
    </w:p>
    <w:p w:rsidR="009B29D6" w:rsidRDefault="009B29D6" w:rsidP="009B29D6">
      <w:bookmarkStart w:id="29" w:name="4.4.2.1_General"/>
      <w:bookmarkStart w:id="30" w:name="_bookmark21"/>
      <w:bookmarkEnd w:id="29"/>
      <w:bookmarkEnd w:id="30"/>
      <w:r>
        <w:t xml:space="preserve">The Method Editor has two panels below the code entry window. The </w:t>
      </w:r>
      <w:r w:rsidRPr="00594A76">
        <w:rPr>
          <w:i/>
        </w:rPr>
        <w:t>debug panel</w:t>
      </w:r>
      <w:r>
        <w:t xml:space="preserve"> works as it did in previous versions. The </w:t>
      </w:r>
      <w:r w:rsidRPr="00594A76">
        <w:rPr>
          <w:i/>
        </w:rPr>
        <w:t>command entry panel</w:t>
      </w:r>
      <w:r>
        <w:t xml:space="preserve"> has been replaced with the editor panel. </w:t>
      </w:r>
    </w:p>
    <w:p w:rsidR="009B29D6" w:rsidRDefault="009B29D6" w:rsidP="009B29D6">
      <w:r>
        <w:t xml:space="preserve">You can select the panel (or hide it) using the small popup menu immediately to the left of the horizontal scrollbar at the bottom of the code entry window. </w:t>
      </w:r>
    </w:p>
    <w:p w:rsidR="009B29D6" w:rsidRDefault="009B29D6" w:rsidP="009B29D6">
      <w:r>
        <w:rPr>
          <w:noProof/>
        </w:rPr>
        <w:drawing>
          <wp:inline distT="0" distB="0" distL="0" distR="0">
            <wp:extent cx="4486275" cy="1866900"/>
            <wp:effectExtent l="19050" t="0" r="9525" b="0"/>
            <wp:docPr id="39" name="Picture 4" descr="Panel-men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nel-menu1"/>
                    <pic:cNvPicPr>
                      <a:picLocks noChangeAspect="1" noChangeArrowheads="1"/>
                    </pic:cNvPicPr>
                  </pic:nvPicPr>
                  <pic:blipFill>
                    <a:blip r:embed="rId13" cstate="print"/>
                    <a:srcRect/>
                    <a:stretch>
                      <a:fillRect/>
                    </a:stretch>
                  </pic:blipFill>
                  <pic:spPr bwMode="auto">
                    <a:xfrm>
                      <a:off x="0" y="0"/>
                      <a:ext cx="4486275" cy="1866900"/>
                    </a:xfrm>
                    <a:prstGeom prst="rect">
                      <a:avLst/>
                    </a:prstGeom>
                    <a:noFill/>
                    <a:ln w="9525">
                      <a:noFill/>
                      <a:miter lim="800000"/>
                      <a:headEnd/>
                      <a:tailEnd/>
                    </a:ln>
                  </pic:spPr>
                </pic:pic>
              </a:graphicData>
            </a:graphic>
          </wp:inline>
        </w:drawing>
      </w:r>
    </w:p>
    <w:p w:rsidR="009B29D6" w:rsidRDefault="009B29D6" w:rsidP="009B29D6">
      <w:pPr>
        <w:pStyle w:val="Heading5"/>
      </w:pPr>
      <w:bookmarkStart w:id="31" w:name="4.4.2.2_Editor_Panel"/>
      <w:bookmarkStart w:id="32" w:name="_bookmark22"/>
      <w:bookmarkEnd w:id="31"/>
      <w:bookmarkEnd w:id="32"/>
      <w:r>
        <w:t>Editor</w:t>
      </w:r>
      <w:r>
        <w:rPr>
          <w:spacing w:val="-1"/>
        </w:rPr>
        <w:t xml:space="preserve"> </w:t>
      </w:r>
      <w:r>
        <w:t>Panel and Errors</w:t>
      </w:r>
    </w:p>
    <w:p w:rsidR="009B29D6" w:rsidRDefault="009B29D6" w:rsidP="009B29D6">
      <w:r>
        <w:t xml:space="preserve">As you enter code, Omnis tokenizes the entered code and provides real-time feedback that indicates if the method code is valid. Valid method code is syntax-colored, whereas invalid method code is partially syntax-colored, and the invalid component(s) in the method line underlined using a colored wavy line (the color is taken from the current theme or set in the “badsyntaxcolor” $appearance preference). </w:t>
      </w:r>
    </w:p>
    <w:p w:rsidR="009B29D6" w:rsidRDefault="009B29D6" w:rsidP="009B29D6">
      <w:r>
        <w:rPr>
          <w:noProof/>
        </w:rPr>
        <w:drawing>
          <wp:inline distT="0" distB="0" distL="0" distR="0">
            <wp:extent cx="5391150" cy="1866900"/>
            <wp:effectExtent l="19050" t="0" r="0" b="0"/>
            <wp:docPr id="38" name="Picture 5" descr="Error-panel-button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rror-panel-buttons1"/>
                    <pic:cNvPicPr>
                      <a:picLocks noChangeAspect="1" noChangeArrowheads="1"/>
                    </pic:cNvPicPr>
                  </pic:nvPicPr>
                  <pic:blipFill>
                    <a:blip r:embed="rId14" cstate="print"/>
                    <a:srcRect/>
                    <a:stretch>
                      <a:fillRect/>
                    </a:stretch>
                  </pic:blipFill>
                  <pic:spPr bwMode="auto">
                    <a:xfrm>
                      <a:off x="0" y="0"/>
                      <a:ext cx="5391150" cy="1866900"/>
                    </a:xfrm>
                    <a:prstGeom prst="rect">
                      <a:avLst/>
                    </a:prstGeom>
                    <a:noFill/>
                    <a:ln w="9525">
                      <a:noFill/>
                      <a:miter lim="800000"/>
                      <a:headEnd/>
                      <a:tailEnd/>
                    </a:ln>
                  </pic:spPr>
                </pic:pic>
              </a:graphicData>
            </a:graphic>
          </wp:inline>
        </w:drawing>
      </w:r>
    </w:p>
    <w:p w:rsidR="009B29D6" w:rsidRDefault="009B29D6" w:rsidP="009B29D6">
      <w:r>
        <w:t>The editor panel at the foot of the Method Editor window displays the number of method errors, and when the caret is positioned within text causing an error, it displays the error text.</w:t>
      </w:r>
      <w:r w:rsidRPr="00171493">
        <w:t xml:space="preserve"> </w:t>
      </w:r>
    </w:p>
    <w:p w:rsidR="009B29D6" w:rsidRDefault="009B29D6" w:rsidP="009B29D6">
      <w:r>
        <w:t>The editor panel has three buttons that allow you to handle errors. The Next and Previous error buttons (forward and back arrows) navigate through the errors in the method. The Fix error button (check mark) allows you to fix certain errors and will only be enabled when the caret is positioned in some text for an error. The Fix button is enabled to allow the following errors to be</w:t>
      </w:r>
      <w:r>
        <w:rPr>
          <w:spacing w:val="-5"/>
        </w:rPr>
        <w:t xml:space="preserve"> </w:t>
      </w:r>
      <w:r>
        <w:t>fixed:</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 xml:space="preserve">“Unrecognized variable name, item name or attribute” and "Unrecognized variable name”: Pressing the </w:t>
      </w:r>
      <w:r>
        <w:t xml:space="preserve">Fix </w:t>
      </w:r>
      <w:r w:rsidRPr="00E03D84">
        <w:t>button opens the Create Variable</w:t>
      </w:r>
      <w:r w:rsidRPr="00E03D84">
        <w:rPr>
          <w:spacing w:val="-6"/>
        </w:rPr>
        <w:t xml:space="preserve"> </w:t>
      </w:r>
      <w:r w:rsidRPr="00E03D84">
        <w:t>dialog.</w:t>
      </w:r>
      <w:r>
        <w:t xml:space="preserve">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 missing”: Pressing the button adds the</w:t>
      </w:r>
      <w:r w:rsidRPr="00E03D84">
        <w:rPr>
          <w:spacing w:val="-4"/>
        </w:rPr>
        <w:t xml:space="preserve"> </w:t>
      </w:r>
      <w:r w:rsidRPr="00E03D84">
        <w:t>)</w:t>
      </w:r>
      <w:r>
        <w:t xml:space="preserve">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“Partly entered keyword”: Pressing the button completes the</w:t>
      </w:r>
      <w:r w:rsidRPr="00E03D84">
        <w:rPr>
          <w:spacing w:val="-5"/>
        </w:rPr>
        <w:t xml:space="preserve"> </w:t>
      </w:r>
      <w:r w:rsidRPr="00E03D84">
        <w:t>keyword</w:t>
      </w:r>
      <w:r>
        <w:t xml:space="preserve"> </w:t>
      </w:r>
    </w:p>
    <w:p w:rsidR="009B29D6" w:rsidRDefault="009B29D6" w:rsidP="009B29D6">
      <w:r>
        <w:t xml:space="preserve">In addition, the editor draws a red marker in the vertical scrollbar for each method line containing an error. The marker in the scrollbar is positioned so that when the method line containing the error is scrolled to be the first displayed line, the top of the scrollbar thumb lines up with the top of the marker. (Note that this is why the vertical scrollbar always allows scrolling even if all method lines fit within the editor window.) </w:t>
      </w:r>
    </w:p>
    <w:p w:rsidR="009B29D6" w:rsidRDefault="009B29D6" w:rsidP="009B29D6">
      <w:pPr>
        <w:pStyle w:val="Heading5"/>
      </w:pPr>
      <w:r>
        <w:t>Editor Helper dialog</w:t>
      </w:r>
    </w:p>
    <w:p w:rsidR="009B29D6" w:rsidRDefault="009B29D6" w:rsidP="009B29D6">
      <w:r>
        <w:t xml:space="preserve">In addition to the error reporting, there is a button to open the Helper Dialog, which is context specific. This button is disabled when the context means there is no helper dialog. If a helper dialog is available, the button is enabled, and its tooltip changes appropriately: pressing Alt+H will open the Helper Dialog. </w:t>
      </w:r>
    </w:p>
    <w:p w:rsidR="009B29D6" w:rsidRDefault="009B29D6" w:rsidP="009B29D6">
      <w:r>
        <w:rPr>
          <w:noProof/>
        </w:rPr>
        <w:drawing>
          <wp:inline distT="0" distB="0" distL="0" distR="0">
            <wp:extent cx="5086350" cy="1257300"/>
            <wp:effectExtent l="19050" t="0" r="0" b="0"/>
            <wp:docPr id="29" name="Picture 6" descr="Key-recorde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y-recorder1"/>
                    <pic:cNvPicPr>
                      <a:picLocks noChangeAspect="1" noChangeArrowheads="1"/>
                    </pic:cNvPicPr>
                  </pic:nvPicPr>
                  <pic:blipFill>
                    <a:blip r:embed="rId15" cstate="print"/>
                    <a:srcRect/>
                    <a:stretch>
                      <a:fillRect/>
                    </a:stretch>
                  </pic:blipFill>
                  <pic:spPr bwMode="auto">
                    <a:xfrm>
                      <a:off x="0" y="0"/>
                      <a:ext cx="5086350" cy="1257300"/>
                    </a:xfrm>
                    <a:prstGeom prst="rect">
                      <a:avLst/>
                    </a:prstGeom>
                    <a:noFill/>
                    <a:ln w="9525">
                      <a:noFill/>
                      <a:miter lim="800000"/>
                      <a:headEnd/>
                      <a:tailEnd/>
                    </a:ln>
                  </pic:spPr>
                </pic:pic>
              </a:graphicData>
            </a:graphic>
          </wp:inline>
        </w:drawing>
      </w:r>
    </w:p>
    <w:p w:rsidR="009B29D6" w:rsidRDefault="009B29D6" w:rsidP="009B29D6">
      <w:pPr>
        <w:keepNext/>
        <w:keepLines/>
      </w:pPr>
      <w:r>
        <w:t xml:space="preserve">The editor Helper Dialog is enabled in the following cases: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 xml:space="preserve">When the caret is positioned in the parameter field of the </w:t>
      </w:r>
      <w:r w:rsidRPr="00CC3D07">
        <w:rPr>
          <w:i/>
        </w:rPr>
        <w:t>Queue keyboard event</w:t>
      </w:r>
      <w:r w:rsidRPr="00E03D84">
        <w:t xml:space="preserve"> command. </w:t>
      </w:r>
      <w:r>
        <w:t>In this case, the</w:t>
      </w:r>
      <w:r w:rsidRPr="00E03D84">
        <w:t xml:space="preserve"> helper dialog allows you to record</w:t>
      </w:r>
      <w:r w:rsidRPr="00E03D84">
        <w:rPr>
          <w:spacing w:val="-4"/>
        </w:rPr>
        <w:t xml:space="preserve"> </w:t>
      </w:r>
      <w:r w:rsidRPr="00E03D84">
        <w:t>keys.</w:t>
      </w:r>
      <w:r>
        <w:t xml:space="preserve">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 xml:space="preserve">When the caret is positioned in the title parameter of the </w:t>
      </w:r>
      <w:r w:rsidRPr="00CC3D07">
        <w:rPr>
          <w:i/>
        </w:rPr>
        <w:t>Working message</w:t>
      </w:r>
      <w:r w:rsidRPr="00E03D84">
        <w:t xml:space="preserve"> command. The helper dialog is the working message configuration</w:t>
      </w:r>
      <w:r w:rsidRPr="00E03D84">
        <w:rPr>
          <w:spacing w:val="-8"/>
        </w:rPr>
        <w:t xml:space="preserve"> </w:t>
      </w:r>
      <w:r w:rsidRPr="00E03D84">
        <w:t>dialog.</w:t>
      </w:r>
      <w:r>
        <w:t xml:space="preserve">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 xml:space="preserve">When the selection includes only </w:t>
      </w:r>
      <w:r w:rsidRPr="00E12518">
        <w:rPr>
          <w:i/>
        </w:rPr>
        <w:t>JavaScript:</w:t>
      </w:r>
      <w:r w:rsidRPr="00E03D84">
        <w:t xml:space="preserve"> commands</w:t>
      </w:r>
      <w:r>
        <w:t xml:space="preserve"> (in a client executed method)</w:t>
      </w:r>
      <w:r w:rsidRPr="00E03D84">
        <w:t xml:space="preserve">. The helper dialog </w:t>
      </w:r>
      <w:r>
        <w:t>button will open the</w:t>
      </w:r>
      <w:r w:rsidRPr="00E03D84">
        <w:t xml:space="preserve"> JavaScript editor. All JavaScript: command lines in the same contiguous block are selected, and their JavaScript is then editable using </w:t>
      </w:r>
      <w:r>
        <w:t>the</w:t>
      </w:r>
      <w:r w:rsidRPr="00E03D84">
        <w:t xml:space="preserve"> popup editor. When the popup editor </w:t>
      </w:r>
      <w:r>
        <w:t>closes</w:t>
      </w:r>
      <w:r w:rsidRPr="00E03D84">
        <w:t>, Omnis replaces the selected JavaScript: commands with JavaScript: commands containing the contents of the popup</w:t>
      </w:r>
      <w:r w:rsidRPr="00A97319">
        <w:rPr>
          <w:spacing w:val="-5"/>
        </w:rPr>
        <w:t xml:space="preserve"> </w:t>
      </w:r>
      <w:r w:rsidRPr="00E03D84">
        <w:t>JavaScript editor.</w:t>
      </w:r>
      <w:r>
        <w:t xml:space="preserve">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03D84">
        <w:t xml:space="preserve">When the selection includes only </w:t>
      </w:r>
      <w:r w:rsidRPr="00E12518">
        <w:rPr>
          <w:i/>
        </w:rPr>
        <w:t>Sta:</w:t>
      </w:r>
      <w:r w:rsidRPr="00497FE9">
        <w:t xml:space="preserve"> commands</w:t>
      </w:r>
      <w:r>
        <w:t xml:space="preserve"> (for entering a SQL statement on multiple lines).</w:t>
      </w:r>
      <w:r w:rsidRPr="00497FE9">
        <w:t xml:space="preserve"> </w:t>
      </w:r>
      <w:r w:rsidRPr="00E03D84">
        <w:t xml:space="preserve">The helper dialog </w:t>
      </w:r>
      <w:r w:rsidRPr="00497FE9">
        <w:t xml:space="preserve">opens the same external editor for JavaScript </w:t>
      </w:r>
      <w:r>
        <w:t xml:space="preserve">but </w:t>
      </w:r>
      <w:r w:rsidRPr="00497FE9">
        <w:t>in SQL mode</w:t>
      </w:r>
      <w:r>
        <w:t xml:space="preserve"> allowing you to enter a SQL statement over multiple lines</w:t>
      </w:r>
      <w:r w:rsidRPr="00497FE9">
        <w:t>.</w:t>
      </w:r>
      <w:r>
        <w:t xml:space="preserve"> </w:t>
      </w:r>
    </w:p>
    <w:p w:rsidR="009B29D6" w:rsidRDefault="009B29D6" w:rsidP="009B29D6">
      <w:pPr>
        <w:pStyle w:val="Heading5"/>
      </w:pPr>
      <w:r>
        <w:t>Command Syntax Help</w:t>
      </w:r>
    </w:p>
    <w:p w:rsidR="009B29D6" w:rsidRDefault="009B29D6" w:rsidP="009B29D6">
      <w:r>
        <w:t xml:space="preserve">You can view </w:t>
      </w:r>
      <w:r w:rsidRPr="00EF4493">
        <w:t xml:space="preserve">the </w:t>
      </w:r>
      <w:r>
        <w:t xml:space="preserve">full </w:t>
      </w:r>
      <w:r w:rsidRPr="00EF4493">
        <w:t xml:space="preserve">syntax for </w:t>
      </w:r>
      <w:r>
        <w:t>a</w:t>
      </w:r>
      <w:r w:rsidRPr="00EF4493">
        <w:t xml:space="preserve"> command</w:t>
      </w:r>
      <w:r>
        <w:t xml:space="preserve">, including all its parameters and options, in the Help panel at the bottom of the editor window. This type of help is displayed once you have selected a command from the Code Assistant list, or you have typed the command name in full – as you reach the last character of the command the syntax help is shown. For example, if you type the </w:t>
      </w:r>
      <w:r w:rsidRPr="002A2D4E">
        <w:rPr>
          <w:i/>
        </w:rPr>
        <w:t>Do method</w:t>
      </w:r>
      <w:r>
        <w:t xml:space="preserve"> command, its syntax is show in the Help panel at the bottom of the editor window. </w:t>
      </w:r>
    </w:p>
    <w:p w:rsidR="009B29D6" w:rsidRDefault="009B29D6" w:rsidP="009B29D6">
      <w:r>
        <w:rPr>
          <w:noProof/>
        </w:rPr>
        <w:drawing>
          <wp:inline distT="0" distB="0" distL="0" distR="0">
            <wp:extent cx="4638675" cy="1114425"/>
            <wp:effectExtent l="19050" t="0" r="9525" b="0"/>
            <wp:docPr id="28" name="Picture 7" descr="Command-help-pane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mmand-help-panel1"/>
                    <pic:cNvPicPr>
                      <a:picLocks noChangeAspect="1" noChangeArrowheads="1"/>
                    </pic:cNvPicPr>
                  </pic:nvPicPr>
                  <pic:blipFill>
                    <a:blip r:embed="rId16" cstate="print"/>
                    <a:srcRect/>
                    <a:stretch>
                      <a:fillRect/>
                    </a:stretch>
                  </pic:blipFill>
                  <pic:spPr bwMode="auto">
                    <a:xfrm>
                      <a:off x="0" y="0"/>
                      <a:ext cx="4638675" cy="1114425"/>
                    </a:xfrm>
                    <a:prstGeom prst="rect">
                      <a:avLst/>
                    </a:prstGeom>
                    <a:noFill/>
                    <a:ln w="9525">
                      <a:noFill/>
                      <a:miter lim="800000"/>
                      <a:headEnd/>
                      <a:tailEnd/>
                    </a:ln>
                  </pic:spPr>
                </pic:pic>
              </a:graphicData>
            </a:graphic>
          </wp:inline>
        </w:drawing>
      </w:r>
    </w:p>
    <w:p w:rsidR="009B29D6" w:rsidRPr="00DB5572" w:rsidRDefault="009B29D6" w:rsidP="009B29D6">
      <w:r>
        <w:t xml:space="preserve">You can hide the command syntax by unchecking the </w:t>
      </w:r>
      <w:r w:rsidRPr="00EF4493">
        <w:t>"Show Syntax Strings" option</w:t>
      </w:r>
      <w:r>
        <w:t xml:space="preserve"> on the View menu. </w:t>
      </w:r>
    </w:p>
    <w:p w:rsidR="009B29D6" w:rsidRDefault="009B29D6" w:rsidP="009B29D6">
      <w:pPr>
        <w:pStyle w:val="Heading4"/>
      </w:pPr>
      <w:bookmarkStart w:id="33" w:name="4.4.3_Menus"/>
      <w:bookmarkStart w:id="34" w:name="_bookmark23"/>
      <w:bookmarkEnd w:id="33"/>
      <w:bookmarkEnd w:id="34"/>
      <w:r>
        <w:t>Method Tooltips</w:t>
      </w:r>
    </w:p>
    <w:p w:rsidR="009B29D6" w:rsidRDefault="009B29D6" w:rsidP="009B29D6">
      <w:r>
        <w:t xml:space="preserve">Tooltips are displayed when you hover the pointer or I-beam over a method name in the Method Editor, including methods listed in the Method tree list on the left of the editor window: </w:t>
      </w:r>
    </w:p>
    <w:p w:rsidR="009B29D6" w:rsidRDefault="009B29D6" w:rsidP="009B29D6">
      <w:r>
        <w:rPr>
          <w:noProof/>
        </w:rPr>
        <w:drawing>
          <wp:inline distT="0" distB="0" distL="0" distR="0">
            <wp:extent cx="5381625" cy="1514475"/>
            <wp:effectExtent l="19050" t="0" r="9525" b="0"/>
            <wp:docPr id="27" name="Picture 8" descr="Method-Toolti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ethod-Tooltip1"/>
                    <pic:cNvPicPr>
                      <a:picLocks noChangeAspect="1" noChangeArrowheads="1"/>
                    </pic:cNvPicPr>
                  </pic:nvPicPr>
                  <pic:blipFill>
                    <a:blip r:embed="rId17" cstate="print"/>
                    <a:srcRect/>
                    <a:stretch>
                      <a:fillRect/>
                    </a:stretch>
                  </pic:blipFill>
                  <pic:spPr bwMode="auto">
                    <a:xfrm>
                      <a:off x="0" y="0"/>
                      <a:ext cx="5381625" cy="1514475"/>
                    </a:xfrm>
                    <a:prstGeom prst="rect">
                      <a:avLst/>
                    </a:prstGeom>
                    <a:noFill/>
                    <a:ln w="9525">
                      <a:noFill/>
                      <a:miter lim="800000"/>
                      <a:headEnd/>
                      <a:tailEnd/>
                    </a:ln>
                  </pic:spPr>
                </pic:pic>
              </a:graphicData>
            </a:graphic>
          </wp:inline>
        </w:drawing>
      </w:r>
    </w:p>
    <w:p w:rsidR="009B29D6" w:rsidRDefault="009B29D6" w:rsidP="009B29D6">
      <w:r>
        <w:t xml:space="preserve">or method names that are being called in your code (assuming Omnis can identify the method being called). </w:t>
      </w:r>
    </w:p>
    <w:p w:rsidR="009B29D6" w:rsidRDefault="009B29D6" w:rsidP="009B29D6">
      <w:r>
        <w:rPr>
          <w:noProof/>
        </w:rPr>
        <w:drawing>
          <wp:inline distT="0" distB="0" distL="0" distR="0">
            <wp:extent cx="5010150" cy="1476375"/>
            <wp:effectExtent l="19050" t="0" r="0" b="0"/>
            <wp:docPr id="26" name="Picture 9" descr="Method-Toolti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ethod-Tooltip2"/>
                    <pic:cNvPicPr>
                      <a:picLocks noChangeAspect="1" noChangeArrowheads="1"/>
                    </pic:cNvPicPr>
                  </pic:nvPicPr>
                  <pic:blipFill>
                    <a:blip r:embed="rId18" cstate="print"/>
                    <a:srcRect/>
                    <a:stretch>
                      <a:fillRect/>
                    </a:stretch>
                  </pic:blipFill>
                  <pic:spPr bwMode="auto">
                    <a:xfrm>
                      <a:off x="0" y="0"/>
                      <a:ext cx="5010150" cy="1476375"/>
                    </a:xfrm>
                    <a:prstGeom prst="rect">
                      <a:avLst/>
                    </a:prstGeom>
                    <a:noFill/>
                    <a:ln w="9525">
                      <a:noFill/>
                      <a:miter lim="800000"/>
                      <a:headEnd/>
                      <a:tailEnd/>
                    </a:ln>
                  </pic:spPr>
                </pic:pic>
              </a:graphicData>
            </a:graphic>
          </wp:inline>
        </w:drawing>
      </w:r>
    </w:p>
    <w:p w:rsidR="009B29D6" w:rsidRDefault="009B29D6" w:rsidP="009B29D6">
      <w:r>
        <w:t>The method name and its code are displayed in the tooltip and you can scroll longer methods</w:t>
      </w:r>
      <w:r w:rsidRPr="004D68A9">
        <w:t xml:space="preserve"> </w:t>
      </w:r>
      <w:r>
        <w:t xml:space="preserve">using the mouse or trackpad. </w:t>
      </w:r>
      <w:r w:rsidR="007E341B">
        <w:t>You can hold down the Shift key to keep the tooltip window open when you move the pointer</w:t>
      </w:r>
      <w:r w:rsidR="0098692B">
        <w:t>,</w:t>
      </w:r>
      <w:r w:rsidR="007E341B">
        <w:t xml:space="preserve"> which allows you to scroll the window more easily. </w:t>
      </w:r>
    </w:p>
    <w:p w:rsidR="009B29D6" w:rsidRDefault="009B29D6" w:rsidP="009B29D6">
      <w:r>
        <w:t xml:space="preserve">The Method tooltips provide a useful preview of a method, without having to switch away from the current/selected method you’re working on. You can dismiss the method tooltip by moving the mouse away from the method name and tooltip, or by pressing Escape. </w:t>
      </w:r>
    </w:p>
    <w:p w:rsidR="009B29D6" w:rsidRDefault="009B29D6" w:rsidP="009B29D6">
      <w:r>
        <w:t>There are three entries in config.json that control the size of the Method tooltips:</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"maxWidthOfMethodTooltip": 500 (value in pixels)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"maxHeightOfMethodTooltipGeneralInformation": 100 (value in pixels)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"maxVisibleMethodLinesInMethodTooltip": 20 (number of lines) </w:t>
      </w:r>
    </w:p>
    <w:p w:rsidR="009B29D6" w:rsidRDefault="009B29D6" w:rsidP="009B29D6">
      <w:r>
        <w:t xml:space="preserve">When used with the method tree list, the maximum width used is the width of the code edit text field if it is wider than the maxWidthOfMethodTooltip config item. </w:t>
      </w:r>
    </w:p>
    <w:p w:rsidR="009B29D6" w:rsidRDefault="009B29D6" w:rsidP="009B29D6">
      <w:pPr>
        <w:pStyle w:val="Heading3"/>
      </w:pPr>
      <w:bookmarkStart w:id="35" w:name="_Toc536541597"/>
      <w:r w:rsidRPr="00224D89">
        <w:t>Menus</w:t>
      </w:r>
      <w:r>
        <w:t xml:space="preserve"> and Keyboard Shortcuts</w:t>
      </w:r>
      <w:bookmarkEnd w:id="35"/>
    </w:p>
    <w:p w:rsidR="009B29D6" w:rsidRDefault="009B29D6" w:rsidP="009B29D6">
      <w:pPr>
        <w:keepNext/>
        <w:keepLines/>
      </w:pPr>
      <w:r>
        <w:t>The Method Editor menus have been re-worked and improved for Studio 10 and include several new commands or options. The keyboard shortcut keys for some options have changed and these are listed below where they occur – there is a summary of the keyboard shortcuts at the end of this section. Where there are significant changes, an image of the menu from Studio 8 and Studio 10</w:t>
      </w:r>
      <w:r w:rsidRPr="00C46366">
        <w:t xml:space="preserve"> </w:t>
      </w:r>
      <w:r>
        <w:t xml:space="preserve">is shown, so you can compare them. </w:t>
      </w:r>
    </w:p>
    <w:p w:rsidR="009B29D6" w:rsidRDefault="009B29D6" w:rsidP="009B29D6">
      <w:pPr>
        <w:pStyle w:val="Heading4"/>
      </w:pPr>
      <w:bookmarkStart w:id="36" w:name="4.4.3.1_Debug_Menu"/>
      <w:bookmarkStart w:id="37" w:name="_bookmark24"/>
      <w:bookmarkEnd w:id="36"/>
      <w:bookmarkEnd w:id="37"/>
      <w:r>
        <w:t>View Menu</w:t>
      </w:r>
    </w:p>
    <w:p w:rsidR="009B29D6" w:rsidRDefault="009B29D6" w:rsidP="009B29D6">
      <w:pPr>
        <w:keepNext/>
        <w:keepLines/>
      </w:pPr>
      <w:r>
        <w:t>The View menu in the Method Editor has several changes or additions</w:t>
      </w:r>
      <w:r w:rsidR="007F189D">
        <w:t>:</w:t>
      </w:r>
      <w:r>
        <w:t xml:space="preserve"> some of the new options are discussed elsewhere. The </w:t>
      </w:r>
      <w:r w:rsidRPr="00A64BAF">
        <w:rPr>
          <w:b/>
        </w:rPr>
        <w:t>Show Debug Palette</w:t>
      </w:r>
      <w:r>
        <w:t xml:space="preserve"> and </w:t>
      </w:r>
      <w:r w:rsidRPr="00A64BAF">
        <w:rPr>
          <w:b/>
        </w:rPr>
        <w:t>Show Chroma Coding</w:t>
      </w:r>
      <w:r>
        <w:t xml:space="preserve"> options have been removed</w:t>
      </w:r>
      <w:r w:rsidR="007F189D">
        <w:t>:</w:t>
      </w:r>
      <w:r>
        <w:t xml:space="preserve"> the latter option has been replaced by a more comprehensive set of color options stored in the default theme in the IDE (you can change the theme in the Studio Browser Hub under </w:t>
      </w:r>
      <w:r w:rsidRPr="001F3F75">
        <w:rPr>
          <w:b/>
        </w:rPr>
        <w:t>Options</w:t>
      </w:r>
      <w:r>
        <w:rPr>
          <w:b/>
        </w:rPr>
        <w:t>,</w:t>
      </w:r>
      <w:r>
        <w:t xml:space="preserve"> including a dark theme which may be more suited to working in the code editor). </w:t>
      </w:r>
    </w:p>
    <w:p w:rsidR="009B29D6" w:rsidRPr="00807FED" w:rsidRDefault="009B29D6" w:rsidP="00807FED">
      <w:pPr>
        <w:rPr>
          <w:b/>
          <w:bCs/>
        </w:rPr>
      </w:pPr>
      <w:r w:rsidRPr="00807FED">
        <w:rPr>
          <w:b/>
          <w:bCs/>
        </w:rPr>
        <w:t>Goto Panel</w:t>
      </w:r>
    </w:p>
    <w:p w:rsidR="009B29D6" w:rsidRDefault="009B29D6" w:rsidP="009B29D6">
      <w:pPr>
        <w:keepNext/>
        <w:keepLines/>
      </w:pPr>
      <w:r>
        <w:t xml:space="preserve">The </w:t>
      </w:r>
      <w:r w:rsidRPr="009C1599">
        <w:rPr>
          <w:b/>
        </w:rPr>
        <w:t>Goto Panel</w:t>
      </w:r>
      <w:r>
        <w:t xml:space="preserve"> option </w:t>
      </w:r>
      <w:r w:rsidR="00A914C6">
        <w:t xml:space="preserve">on the View menu </w:t>
      </w:r>
      <w:r>
        <w:t xml:space="preserve">lets you select a different pane in the Variables list (with keyboard shortcuts Ctrl+0 to 5). It also lets you switch the insertion point to the </w:t>
      </w:r>
      <w:r w:rsidRPr="003735CF">
        <w:rPr>
          <w:b/>
        </w:rPr>
        <w:t>Code</w:t>
      </w:r>
      <w:r>
        <w:t xml:space="preserve"> text entry area (Ctrl+7) ready to enter some code, or back to the </w:t>
      </w:r>
      <w:r w:rsidRPr="00FD3264">
        <w:t xml:space="preserve">Method </w:t>
      </w:r>
      <w:r>
        <w:t>Tree l</w:t>
      </w:r>
      <w:r w:rsidRPr="00FD3264">
        <w:t>ist</w:t>
      </w:r>
      <w:r>
        <w:t xml:space="preserve"> from the code entry area (Ctrl+8). </w:t>
      </w:r>
    </w:p>
    <w:p w:rsidR="009B29D6" w:rsidRDefault="009B29D6" w:rsidP="009B29D6">
      <w:pPr>
        <w:pStyle w:val="Heading4"/>
      </w:pPr>
      <w:r>
        <w:t>Debug</w:t>
      </w:r>
      <w:r>
        <w:rPr>
          <w:spacing w:val="-2"/>
        </w:rPr>
        <w:t xml:space="preserve"> </w:t>
      </w:r>
      <w:r w:rsidRPr="00224D89">
        <w:t>Menu</w:t>
      </w:r>
    </w:p>
    <w:p w:rsidR="009B29D6" w:rsidRDefault="009B29D6" w:rsidP="009B29D6">
      <w:pPr>
        <w:keepNext/>
        <w:keepLines/>
      </w:pPr>
      <w:r>
        <w:t xml:space="preserve">The </w:t>
      </w:r>
      <w:r w:rsidRPr="00FB6769">
        <w:rPr>
          <w:b/>
        </w:rPr>
        <w:t>Execute Method</w:t>
      </w:r>
      <w:r>
        <w:t xml:space="preserve"> and </w:t>
      </w:r>
      <w:r w:rsidRPr="00FB6769">
        <w:rPr>
          <w:b/>
        </w:rPr>
        <w:t>Test Form</w:t>
      </w:r>
      <w:r>
        <w:t xml:space="preserve"> commands have been added to the Debug</w:t>
      </w:r>
      <w:r>
        <w:rPr>
          <w:spacing w:val="-3"/>
        </w:rPr>
        <w:t xml:space="preserve"> </w:t>
      </w:r>
      <w:r>
        <w:t xml:space="preserve">menu. Note that the shortcut keys for Go, Trace and Step Out&gt;&gt;Go have changed, plus you can </w:t>
      </w:r>
      <w:r w:rsidRPr="006C6511">
        <w:rPr>
          <w:b/>
        </w:rPr>
        <w:t>Set Go Point</w:t>
      </w:r>
      <w:r>
        <w:t xml:space="preserve"> using Shift+F2. The From Line, To Line and Step Out options, and the debug </w:t>
      </w:r>
      <w:r w:rsidRPr="00467698">
        <w:rPr>
          <w:b/>
        </w:rPr>
        <w:t>Option</w:t>
      </w:r>
      <w:r>
        <w:rPr>
          <w:b/>
        </w:rPr>
        <w:t>s,</w:t>
      </w:r>
      <w:r>
        <w:t xml:space="preserve"> are unchanged. </w:t>
      </w:r>
    </w:p>
    <w:p w:rsidR="009B29D6" w:rsidRDefault="009B29D6" w:rsidP="009B29D6">
      <w:r>
        <w:t>Having entered code using the new text entry method, running the debugger on your your code is exactly the same as in p</w:t>
      </w:r>
      <w:r w:rsidR="00303AFF">
        <w:t>r</w:t>
      </w:r>
      <w:r>
        <w:t xml:space="preserve">evious </w:t>
      </w:r>
      <w:r w:rsidR="00303AFF">
        <w:t>versions</w:t>
      </w:r>
      <w:r>
        <w:t xml:space="preserve"> of Omnis. You can set the Go point, then click Go or Step in to execute your code: as your code executes the </w:t>
      </w:r>
      <w:r w:rsidRPr="00BF0D90">
        <w:t xml:space="preserve">debugger </w:t>
      </w:r>
      <w:r>
        <w:t xml:space="preserve">will </w:t>
      </w:r>
      <w:r w:rsidRPr="00BF0D90">
        <w:t xml:space="preserve">scroll </w:t>
      </w:r>
      <w:r>
        <w:t xml:space="preserve">automatically </w:t>
      </w:r>
      <w:r w:rsidRPr="00BF0D90">
        <w:t>to the cent</w:t>
      </w:r>
      <w:r>
        <w:t>er of the code entry area</w:t>
      </w:r>
      <w:r w:rsidRPr="00BF0D90">
        <w:t xml:space="preserve"> when the current line is positioned at around 75% of the visible lines.</w:t>
      </w:r>
      <w:r>
        <w:t xml:space="preserve"> </w:t>
      </w:r>
    </w:p>
    <w:p w:rsidR="009B29D6" w:rsidRDefault="009B29D6" w:rsidP="009B29D6">
      <w:r>
        <w:t xml:space="preserve">The </w:t>
      </w:r>
      <w:r w:rsidRPr="00182D17">
        <w:rPr>
          <w:b/>
        </w:rPr>
        <w:t>Edit Keys</w:t>
      </w:r>
      <w:r>
        <w:t xml:space="preserve"> option has been removed and replaced with a section in the $keys property in the Omnis preferences, which you can edit in the Property Manager. </w:t>
      </w:r>
    </w:p>
    <w:p w:rsidR="009B29D6" w:rsidRDefault="009B29D6" w:rsidP="009B29D6">
      <w:pPr>
        <w:pStyle w:val="Heading4"/>
      </w:pPr>
      <w:bookmarkStart w:id="38" w:name="4.4.3.2_Modify_Menu"/>
      <w:bookmarkStart w:id="39" w:name="_bookmark25"/>
      <w:bookmarkEnd w:id="38"/>
      <w:bookmarkEnd w:id="39"/>
      <w:r>
        <w:t>Modify</w:t>
      </w:r>
      <w:r>
        <w:rPr>
          <w:spacing w:val="-1"/>
        </w:rPr>
        <w:t xml:space="preserve"> </w:t>
      </w:r>
      <w:r w:rsidRPr="00F22ADA">
        <w:t>Menu</w:t>
      </w:r>
    </w:p>
    <w:p w:rsidR="009B29D6" w:rsidRDefault="009B29D6" w:rsidP="009B29D6">
      <w:pPr>
        <w:keepNext/>
        <w:keepLines/>
      </w:pPr>
      <w:r>
        <w:t xml:space="preserve">The </w:t>
      </w:r>
      <w:r w:rsidRPr="00E84A8D">
        <w:rPr>
          <w:b/>
        </w:rPr>
        <w:t>Modify</w:t>
      </w:r>
      <w:r>
        <w:t xml:space="preserve"> menu contains new submenus for </w:t>
      </w:r>
      <w:r w:rsidRPr="000120A9">
        <w:rPr>
          <w:b/>
        </w:rPr>
        <w:t>Errors</w:t>
      </w:r>
      <w:r>
        <w:t xml:space="preserve"> and </w:t>
      </w:r>
      <w:r w:rsidRPr="000120A9">
        <w:rPr>
          <w:b/>
        </w:rPr>
        <w:t xml:space="preserve">Find </w:t>
      </w:r>
      <w:r>
        <w:rPr>
          <w:b/>
        </w:rPr>
        <w:t>A</w:t>
      </w:r>
      <w:r w:rsidRPr="000120A9">
        <w:rPr>
          <w:b/>
        </w:rPr>
        <w:t>nd Replace</w:t>
      </w:r>
      <w:r w:rsidRPr="00DB52FF">
        <w:rPr>
          <w:b/>
        </w:rPr>
        <w:t>.</w:t>
      </w:r>
      <w:r>
        <w:t xml:space="preserve"> The </w:t>
      </w:r>
      <w:r w:rsidRPr="002444DB">
        <w:rPr>
          <w:b/>
        </w:rPr>
        <w:t>Execute Method</w:t>
      </w:r>
      <w:r>
        <w:t xml:space="preserve"> option has been moved to the Debug menu, while the Goto panel and Fonts options have been moved to the View menu. The various Line options have been moved to the </w:t>
      </w:r>
      <w:r w:rsidRPr="00DB52FF">
        <w:rPr>
          <w:b/>
        </w:rPr>
        <w:t>Line</w:t>
      </w:r>
      <w:r>
        <w:t xml:space="preserve"> submenu. </w:t>
      </w:r>
    </w:p>
    <w:p w:rsidR="009B29D6" w:rsidRDefault="009B29D6" w:rsidP="009B29D6">
      <w:pPr>
        <w:keepNext/>
        <w:keepLines/>
      </w:pPr>
      <w:r>
        <w:t xml:space="preserve">The Comment &amp; Uncomment options have been merged and moved to the </w:t>
      </w:r>
      <w:r w:rsidRPr="00DB52FF">
        <w:rPr>
          <w:b/>
        </w:rPr>
        <w:t>Selection</w:t>
      </w:r>
      <w:r>
        <w:t xml:space="preserve"> submenu. For classes which have an associated editor, the </w:t>
      </w:r>
      <w:r w:rsidRPr="000120A9">
        <w:rPr>
          <w:b/>
        </w:rPr>
        <w:t>Modify This Class</w:t>
      </w:r>
      <w:r>
        <w:t xml:space="preserve"> option opens the class</w:t>
      </w:r>
      <w:r>
        <w:rPr>
          <w:spacing w:val="-4"/>
        </w:rPr>
        <w:t xml:space="preserve"> </w:t>
      </w:r>
      <w:r>
        <w:t>editor, such as a JavaScript remote form</w:t>
      </w:r>
      <w:r w:rsidR="007F189D">
        <w:t>:</w:t>
      </w:r>
      <w:r>
        <w:t xml:space="preserve"> the shortcut key is Shift+F8. </w:t>
      </w:r>
    </w:p>
    <w:p w:rsidR="009B29D6" w:rsidRDefault="009B29D6" w:rsidP="009B29D6">
      <w:pPr>
        <w:keepNext/>
        <w:keepLines/>
      </w:pPr>
      <w:r>
        <w:t>There are additional entries that depend on the focus, as follows.</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rPr>
          <w:b/>
        </w:rPr>
      </w:pPr>
      <w:r>
        <w:t xml:space="preserve">If the focus is on the Method Tree (on the left, containing a list of methods for the class), the Modify menu contains a submenu called </w:t>
      </w:r>
      <w:r w:rsidRPr="00E4644E">
        <w:rPr>
          <w:b/>
        </w:rPr>
        <w:t>Method,</w:t>
      </w:r>
      <w:r>
        <w:t xml:space="preserve"> which allows you to </w:t>
      </w:r>
      <w:r w:rsidRPr="003F5F7D">
        <w:rPr>
          <w:b/>
        </w:rPr>
        <w:t>Insert Method</w:t>
      </w:r>
      <w:r>
        <w:t xml:space="preserve"> (at the end of the method list, or </w:t>
      </w:r>
      <w:r w:rsidRPr="00296D9F">
        <w:rPr>
          <w:i/>
        </w:rPr>
        <w:t xml:space="preserve">Before </w:t>
      </w:r>
      <w:r w:rsidRPr="00296D9F">
        <w:t>or</w:t>
      </w:r>
      <w:r w:rsidRPr="00296D9F">
        <w:rPr>
          <w:i/>
        </w:rPr>
        <w:t xml:space="preserve"> After</w:t>
      </w:r>
      <w:r>
        <w:t xml:space="preserve"> the current method), or </w:t>
      </w:r>
      <w:r w:rsidRPr="003F5F7D">
        <w:rPr>
          <w:b/>
        </w:rPr>
        <w:t>Delete Selected Methods</w:t>
      </w:r>
      <w:r>
        <w:rPr>
          <w:b/>
        </w:rPr>
        <w:t xml:space="preserve"> </w:t>
      </w:r>
    </w:p>
    <w:p w:rsidR="009B29D6" w:rsidRPr="004B710E" w:rsidRDefault="009B29D6" w:rsidP="009B29D6">
      <w:r>
        <w:rPr>
          <w:noProof/>
        </w:rPr>
        <w:drawing>
          <wp:inline distT="0" distB="0" distL="0" distR="0">
            <wp:extent cx="4095750" cy="1714500"/>
            <wp:effectExtent l="19050" t="0" r="0" b="0"/>
            <wp:docPr id="20" name="Picture 20" descr="v9_keyboard_shortcut3-Modify-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v9_keyboard_shortcut3-Modify-Method"/>
                    <pic:cNvPicPr>
                      <a:picLocks noChangeAspect="1" noChangeArrowheads="1"/>
                    </pic:cNvPicPr>
                  </pic:nvPicPr>
                  <pic:blipFill>
                    <a:blip r:embed="rId19" cstate="print"/>
                    <a:srcRect/>
                    <a:stretch>
                      <a:fillRect/>
                    </a:stretch>
                  </pic:blipFill>
                  <pic:spPr bwMode="auto">
                    <a:xfrm>
                      <a:off x="0" y="0"/>
                      <a:ext cx="4095750" cy="1714500"/>
                    </a:xfrm>
                    <a:prstGeom prst="rect">
                      <a:avLst/>
                    </a:prstGeom>
                    <a:noFill/>
                    <a:ln w="9525">
                      <a:noFill/>
                      <a:miter lim="800000"/>
                      <a:headEnd/>
                      <a:tailEnd/>
                    </a:ln>
                  </pic:spPr>
                </pic:pic>
              </a:graphicData>
            </a:graphic>
          </wp:inline>
        </w:drawing>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If the focus is on the Code text entry area (on the right), the Modify menu contains submenus called </w:t>
      </w:r>
      <w:r w:rsidRPr="009C1599">
        <w:rPr>
          <w:b/>
        </w:rPr>
        <w:t>Line</w:t>
      </w:r>
      <w:r>
        <w:t xml:space="preserve"> and </w:t>
      </w:r>
      <w:r w:rsidRPr="009C1599">
        <w:rPr>
          <w:b/>
        </w:rPr>
        <w:t>Selection</w:t>
      </w:r>
      <w:r w:rsidRPr="009D5C7D">
        <w:rPr>
          <w:b/>
        </w:rPr>
        <w:t>:</w:t>
      </w:r>
      <w:r>
        <w:t xml:space="preserve"> see later in this section for info. </w:t>
      </w:r>
    </w:p>
    <w:p w:rsidR="009B29D6" w:rsidRDefault="009B29D6" w:rsidP="009B29D6">
      <w:pPr>
        <w:pStyle w:val="Heading4"/>
      </w:pPr>
      <w:bookmarkStart w:id="40" w:name="4.4.3.2.1_Errors_Menu"/>
      <w:bookmarkStart w:id="41" w:name="_bookmark26"/>
      <w:bookmarkEnd w:id="40"/>
      <w:bookmarkEnd w:id="41"/>
      <w:r w:rsidRPr="00224D89">
        <w:t>Errors</w:t>
      </w:r>
      <w:r>
        <w:rPr>
          <w:spacing w:val="-1"/>
        </w:rPr>
        <w:t xml:space="preserve"> </w:t>
      </w:r>
      <w:r>
        <w:t>Menu</w:t>
      </w:r>
    </w:p>
    <w:p w:rsidR="009B29D6" w:rsidRDefault="009B29D6" w:rsidP="009B29D6">
      <w:pPr>
        <w:keepNext/>
        <w:keepLines/>
      </w:pPr>
      <w:r>
        <w:t>The Modify&gt;&gt;</w:t>
      </w:r>
      <w:r w:rsidRPr="0046475E">
        <w:rPr>
          <w:b/>
        </w:rPr>
        <w:t>Errors</w:t>
      </w:r>
      <w:r>
        <w:t xml:space="preserve"> submenu is new and contains </w:t>
      </w:r>
      <w:r w:rsidRPr="00563C64">
        <w:rPr>
          <w:b/>
        </w:rPr>
        <w:t>Next error, Previous error</w:t>
      </w:r>
      <w:r>
        <w:t xml:space="preserve"> and </w:t>
      </w:r>
      <w:r w:rsidRPr="00563C64">
        <w:rPr>
          <w:b/>
        </w:rPr>
        <w:t>Fix error</w:t>
      </w:r>
      <w:r>
        <w:t xml:space="preserve"> commands, that can be used instead of the buttons on the editor panel. These also have keyboard shortcuts. </w:t>
      </w:r>
    </w:p>
    <w:p w:rsidR="009B29D6" w:rsidRDefault="009B29D6" w:rsidP="009B29D6">
      <w:r>
        <w:rPr>
          <w:noProof/>
        </w:rPr>
        <w:drawing>
          <wp:inline distT="0" distB="0" distL="0" distR="0">
            <wp:extent cx="3667125" cy="1028700"/>
            <wp:effectExtent l="19050" t="0" r="9525" b="0"/>
            <wp:docPr id="2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srcRect b="54054"/>
                    <a:stretch>
                      <a:fillRect/>
                    </a:stretch>
                  </pic:blipFill>
                  <pic:spPr bwMode="auto">
                    <a:xfrm>
                      <a:off x="0" y="0"/>
                      <a:ext cx="3667125" cy="1028700"/>
                    </a:xfrm>
                    <a:prstGeom prst="rect">
                      <a:avLst/>
                    </a:prstGeom>
                    <a:noFill/>
                    <a:ln w="9525">
                      <a:noFill/>
                      <a:miter lim="800000"/>
                      <a:headEnd/>
                      <a:tailEnd/>
                    </a:ln>
                  </pic:spPr>
                </pic:pic>
              </a:graphicData>
            </a:graphic>
          </wp:inline>
        </w:drawing>
      </w:r>
    </w:p>
    <w:p w:rsidR="009B29D6" w:rsidRDefault="009B29D6" w:rsidP="009B29D6">
      <w:r>
        <w:t xml:space="preserve">Note that when the focus is on the method tree, this menu is only present when only one method is selected. </w:t>
      </w:r>
    </w:p>
    <w:p w:rsidR="009B29D6" w:rsidRDefault="009B29D6" w:rsidP="009B29D6">
      <w:pPr>
        <w:pStyle w:val="Heading4"/>
      </w:pPr>
      <w:bookmarkStart w:id="42" w:name="4.4.3.2.2_Find_And_Replace_Menu"/>
      <w:bookmarkStart w:id="43" w:name="_bookmark27"/>
      <w:bookmarkEnd w:id="42"/>
      <w:bookmarkEnd w:id="43"/>
      <w:r>
        <w:t xml:space="preserve">Find And </w:t>
      </w:r>
      <w:r w:rsidRPr="00224D89">
        <w:t>Replace</w:t>
      </w:r>
      <w:r>
        <w:rPr>
          <w:spacing w:val="-11"/>
        </w:rPr>
        <w:t xml:space="preserve"> </w:t>
      </w:r>
      <w:r>
        <w:t>Menu</w:t>
      </w:r>
    </w:p>
    <w:p w:rsidR="009B29D6" w:rsidRDefault="009B29D6" w:rsidP="009B29D6">
      <w:pPr>
        <w:keepNext/>
        <w:keepLines/>
      </w:pPr>
      <w:r>
        <w:t>The Modify&gt;&gt;</w:t>
      </w:r>
      <w:r w:rsidRPr="0046475E">
        <w:rPr>
          <w:b/>
        </w:rPr>
        <w:t>Find and Replace</w:t>
      </w:r>
      <w:r>
        <w:t xml:space="preserve"> submenu is new and allows you to perform a local find and replace on the </w:t>
      </w:r>
      <w:r w:rsidRPr="00864876">
        <w:rPr>
          <w:i/>
        </w:rPr>
        <w:t>method text for the current selected method</w:t>
      </w:r>
      <w:r>
        <w:t xml:space="preserve">. Note that when the focus is on the method tree, this menu is only present when only one method is selected. This menu also allows you to toggle options such as match case. </w:t>
      </w:r>
    </w:p>
    <w:p w:rsidR="009B29D6" w:rsidRDefault="009B29D6" w:rsidP="009B29D6">
      <w:r>
        <w:rPr>
          <w:noProof/>
        </w:rPr>
        <w:drawing>
          <wp:inline distT="0" distB="0" distL="0" distR="0">
            <wp:extent cx="3514725" cy="1990725"/>
            <wp:effectExtent l="19050" t="0" r="9525" b="0"/>
            <wp:docPr id="2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3514725" cy="1990725"/>
                    </a:xfrm>
                    <a:prstGeom prst="rect">
                      <a:avLst/>
                    </a:prstGeom>
                    <a:noFill/>
                    <a:ln w="9525">
                      <a:noFill/>
                      <a:miter lim="800000"/>
                      <a:headEnd/>
                      <a:tailEnd/>
                    </a:ln>
                  </pic:spPr>
                </pic:pic>
              </a:graphicData>
            </a:graphic>
          </wp:inline>
        </w:drawing>
      </w:r>
    </w:p>
    <w:p w:rsidR="009B29D6" w:rsidRDefault="009B29D6" w:rsidP="009B29D6">
      <w:r>
        <w:t xml:space="preserve">The menu commands also have keyboard shortcuts, such as Ctrl+F to open the Find panel, Ctrl+H to open Find and Replace, or Ctrl+G to find next. When you first select the Find or Replace command, the editor opens a panel immediately above the code entry field, where you can enter the find (and replace) text. </w:t>
      </w:r>
    </w:p>
    <w:p w:rsidR="009B29D6" w:rsidRDefault="009B29D6" w:rsidP="009B29D6">
      <w:r>
        <w:rPr>
          <w:noProof/>
        </w:rPr>
        <w:drawing>
          <wp:inline distT="0" distB="0" distL="0" distR="0">
            <wp:extent cx="5391150" cy="2647950"/>
            <wp:effectExtent l="19050" t="0" r="0" b="0"/>
            <wp:docPr id="23" name="Picture 23" descr="Find-Replac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nd-Replace2"/>
                    <pic:cNvPicPr>
                      <a:picLocks noChangeAspect="1" noChangeArrowheads="1"/>
                    </pic:cNvPicPr>
                  </pic:nvPicPr>
                  <pic:blipFill>
                    <a:blip r:embed="rId22" cstate="print"/>
                    <a:srcRect/>
                    <a:stretch>
                      <a:fillRect/>
                    </a:stretch>
                  </pic:blipFill>
                  <pic:spPr bwMode="auto">
                    <a:xfrm>
                      <a:off x="0" y="0"/>
                      <a:ext cx="5391150" cy="2647950"/>
                    </a:xfrm>
                    <a:prstGeom prst="rect">
                      <a:avLst/>
                    </a:prstGeom>
                    <a:noFill/>
                    <a:ln w="9525">
                      <a:noFill/>
                      <a:miter lim="800000"/>
                      <a:headEnd/>
                      <a:tailEnd/>
                    </a:ln>
                  </pic:spPr>
                </pic:pic>
              </a:graphicData>
            </a:graphic>
          </wp:inline>
        </w:drawing>
      </w:r>
    </w:p>
    <w:p w:rsidR="009B29D6" w:rsidRDefault="009B29D6" w:rsidP="009B29D6">
      <w:r>
        <w:t>The panel also contains buttons that perform the same operations as the menu</w:t>
      </w:r>
      <w:r>
        <w:rPr>
          <w:spacing w:val="-27"/>
        </w:rPr>
        <w:t xml:space="preserve"> </w:t>
      </w:r>
      <w:r>
        <w:t xml:space="preserve">items, as follows: </w:t>
      </w:r>
    </w:p>
    <w:tbl>
      <w:tblPr>
        <w:tblW w:w="0" w:type="auto"/>
        <w:tblLook w:val="04A0" w:firstRow="1" w:lastRow="0" w:firstColumn="1" w:lastColumn="0" w:noHBand="0" w:noVBand="1"/>
      </w:tblPr>
      <w:tblGrid>
        <w:gridCol w:w="531"/>
        <w:gridCol w:w="2979"/>
        <w:gridCol w:w="4962"/>
      </w:tblGrid>
      <w:tr w:rsidR="009B29D6" w:rsidRPr="0088317C" w:rsidTr="007F189D">
        <w:tc>
          <w:tcPr>
            <w:tcW w:w="0" w:type="auto"/>
            <w:shd w:val="clear" w:color="auto" w:fill="auto"/>
          </w:tcPr>
          <w:p w:rsidR="009B29D6" w:rsidRPr="0088317C" w:rsidRDefault="009B29D6" w:rsidP="007F189D">
            <w:r>
              <w:rPr>
                <w:noProof/>
              </w:rPr>
              <w:object w:dxaOrig="315" w:dyaOrig="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15.75pt" o:ole="">
                  <v:imagedata r:id="rId23" o:title=""/>
                </v:shape>
                <o:OLEObject Type="Embed" ProgID="PBrush" ShapeID="_x0000_i1025" DrawAspect="Content" ObjectID="_1637741039" r:id="rId24"/>
              </w:object>
            </w:r>
          </w:p>
        </w:tc>
        <w:tc>
          <w:tcPr>
            <w:tcW w:w="2979" w:type="dxa"/>
            <w:shd w:val="clear" w:color="auto" w:fill="auto"/>
          </w:tcPr>
          <w:p w:rsidR="009B29D6" w:rsidRPr="0088317C" w:rsidRDefault="009B29D6" w:rsidP="007F189D">
            <w:r>
              <w:t>Match case</w:t>
            </w:r>
          </w:p>
        </w:tc>
        <w:tc>
          <w:tcPr>
            <w:tcW w:w="4962" w:type="dxa"/>
            <w:shd w:val="clear" w:color="auto" w:fill="auto"/>
          </w:tcPr>
          <w:p w:rsidR="009B29D6" w:rsidRDefault="009B29D6" w:rsidP="007F189D">
            <w:r>
              <w:t>Alt+C</w:t>
            </w:r>
          </w:p>
        </w:tc>
      </w:tr>
      <w:tr w:rsidR="009B29D6" w:rsidRPr="0088317C" w:rsidTr="007F189D">
        <w:tc>
          <w:tcPr>
            <w:tcW w:w="0" w:type="auto"/>
            <w:shd w:val="clear" w:color="auto" w:fill="auto"/>
          </w:tcPr>
          <w:p w:rsidR="009B29D6" w:rsidRPr="0088317C" w:rsidRDefault="009B29D6" w:rsidP="007F189D">
            <w:r>
              <w:rPr>
                <w:noProof/>
              </w:rPr>
              <w:object w:dxaOrig="315" w:dyaOrig="315">
                <v:shape id="_x0000_i1026" type="#_x0000_t75" style="width:15.75pt;height:15.75pt" o:ole="">
                  <v:imagedata r:id="rId25" o:title=""/>
                </v:shape>
                <o:OLEObject Type="Embed" ProgID="PBrush" ShapeID="_x0000_i1026" DrawAspect="Content" ObjectID="_1637741040" r:id="rId26"/>
              </w:object>
            </w:r>
          </w:p>
        </w:tc>
        <w:tc>
          <w:tcPr>
            <w:tcW w:w="2979" w:type="dxa"/>
            <w:shd w:val="clear" w:color="auto" w:fill="auto"/>
          </w:tcPr>
          <w:p w:rsidR="009B29D6" w:rsidRPr="0088317C" w:rsidRDefault="009B29D6" w:rsidP="007F189D">
            <w:r>
              <w:t>Match whole words</w:t>
            </w:r>
          </w:p>
        </w:tc>
        <w:tc>
          <w:tcPr>
            <w:tcW w:w="4962" w:type="dxa"/>
            <w:shd w:val="clear" w:color="auto" w:fill="auto"/>
          </w:tcPr>
          <w:p w:rsidR="009B29D6" w:rsidRDefault="009B29D6" w:rsidP="007F189D">
            <w:r>
              <w:t>Alt+W</w:t>
            </w:r>
          </w:p>
        </w:tc>
      </w:tr>
      <w:tr w:rsidR="009B29D6" w:rsidRPr="0088317C" w:rsidTr="007F189D">
        <w:tc>
          <w:tcPr>
            <w:tcW w:w="0" w:type="auto"/>
            <w:shd w:val="clear" w:color="auto" w:fill="auto"/>
          </w:tcPr>
          <w:p w:rsidR="009B29D6" w:rsidRDefault="009B29D6" w:rsidP="007F189D">
            <w:r>
              <w:rPr>
                <w:noProof/>
              </w:rPr>
              <w:object w:dxaOrig="315" w:dyaOrig="315">
                <v:shape id="_x0000_i1027" type="#_x0000_t75" style="width:15.75pt;height:15.75pt" o:ole="">
                  <v:imagedata r:id="rId27" o:title=""/>
                </v:shape>
                <o:OLEObject Type="Embed" ProgID="PBrush" ShapeID="_x0000_i1027" DrawAspect="Content" ObjectID="_1637741041" r:id="rId28"/>
              </w:object>
            </w:r>
          </w:p>
        </w:tc>
        <w:tc>
          <w:tcPr>
            <w:tcW w:w="2979" w:type="dxa"/>
            <w:shd w:val="clear" w:color="auto" w:fill="auto"/>
          </w:tcPr>
          <w:p w:rsidR="009B29D6" w:rsidRDefault="009B29D6" w:rsidP="007F189D">
            <w:r>
              <w:t>Use regular expressions</w:t>
            </w:r>
          </w:p>
        </w:tc>
        <w:tc>
          <w:tcPr>
            <w:tcW w:w="4962" w:type="dxa"/>
            <w:shd w:val="clear" w:color="auto" w:fill="auto"/>
          </w:tcPr>
          <w:p w:rsidR="009B29D6" w:rsidRDefault="009B29D6" w:rsidP="007F189D">
            <w:r>
              <w:t>Alt+E</w:t>
            </w:r>
          </w:p>
        </w:tc>
      </w:tr>
      <w:tr w:rsidR="009B29D6" w:rsidRPr="0088317C" w:rsidTr="007F189D">
        <w:tc>
          <w:tcPr>
            <w:tcW w:w="0" w:type="auto"/>
            <w:shd w:val="clear" w:color="auto" w:fill="auto"/>
          </w:tcPr>
          <w:p w:rsidR="009B29D6" w:rsidRDefault="009B29D6" w:rsidP="007F189D">
            <w:r>
              <w:rPr>
                <w:noProof/>
              </w:rPr>
              <w:object w:dxaOrig="315" w:dyaOrig="315">
                <v:shape id="_x0000_i1028" type="#_x0000_t75" style="width:15.75pt;height:15.75pt" o:ole="">
                  <v:imagedata r:id="rId29" o:title=""/>
                </v:shape>
                <o:OLEObject Type="Embed" ProgID="PBrush" ShapeID="_x0000_i1028" DrawAspect="Content" ObjectID="_1637741042" r:id="rId30"/>
              </w:object>
            </w:r>
          </w:p>
        </w:tc>
        <w:tc>
          <w:tcPr>
            <w:tcW w:w="2979" w:type="dxa"/>
            <w:shd w:val="clear" w:color="auto" w:fill="auto"/>
          </w:tcPr>
          <w:p w:rsidR="009B29D6" w:rsidRDefault="009B29D6" w:rsidP="007F189D">
            <w:r>
              <w:t>Find Next or Previous</w:t>
            </w:r>
          </w:p>
        </w:tc>
        <w:tc>
          <w:tcPr>
            <w:tcW w:w="4962" w:type="dxa"/>
            <w:shd w:val="clear" w:color="auto" w:fill="auto"/>
          </w:tcPr>
          <w:p w:rsidR="009B29D6" w:rsidRDefault="009B29D6" w:rsidP="007F189D">
            <w:r>
              <w:t>Ctrl+G or Ctrl+Shift+G</w:t>
            </w:r>
            <w:r>
              <w:br/>
            </w:r>
            <w:r w:rsidRPr="007778CB">
              <w:rPr>
                <w:sz w:val="20"/>
              </w:rPr>
              <w:t>(to Find Previous</w:t>
            </w:r>
            <w:r>
              <w:rPr>
                <w:sz w:val="20"/>
              </w:rPr>
              <w:t>,</w:t>
            </w:r>
            <w:r w:rsidRPr="007778CB">
              <w:rPr>
                <w:sz w:val="20"/>
              </w:rPr>
              <w:t xml:space="preserve"> you can shift click the button)</w:t>
            </w:r>
          </w:p>
        </w:tc>
      </w:tr>
      <w:tr w:rsidR="009B29D6" w:rsidRPr="0088317C" w:rsidTr="007F189D">
        <w:tc>
          <w:tcPr>
            <w:tcW w:w="0" w:type="auto"/>
            <w:shd w:val="clear" w:color="auto" w:fill="auto"/>
          </w:tcPr>
          <w:p w:rsidR="009B29D6" w:rsidRDefault="009B29D6" w:rsidP="007F189D">
            <w:r>
              <w:rPr>
                <w:noProof/>
              </w:rPr>
              <w:object w:dxaOrig="315" w:dyaOrig="315">
                <v:shape id="_x0000_i1029" type="#_x0000_t75" style="width:15.75pt;height:15.75pt" o:ole="">
                  <v:imagedata r:id="rId31" o:title=""/>
                </v:shape>
                <o:OLEObject Type="Embed" ProgID="PBrush" ShapeID="_x0000_i1029" DrawAspect="Content" ObjectID="_1637741043" r:id="rId32"/>
              </w:object>
            </w:r>
          </w:p>
        </w:tc>
        <w:tc>
          <w:tcPr>
            <w:tcW w:w="2979" w:type="dxa"/>
            <w:shd w:val="clear" w:color="auto" w:fill="auto"/>
          </w:tcPr>
          <w:p w:rsidR="009B29D6" w:rsidRDefault="009B29D6" w:rsidP="007F189D">
            <w:r>
              <w:t>Replace next</w:t>
            </w:r>
          </w:p>
        </w:tc>
        <w:tc>
          <w:tcPr>
            <w:tcW w:w="4962" w:type="dxa"/>
            <w:shd w:val="clear" w:color="auto" w:fill="auto"/>
          </w:tcPr>
          <w:p w:rsidR="009B29D6" w:rsidRDefault="009B29D6" w:rsidP="007F189D">
            <w:r>
              <w:t>Alt+R</w:t>
            </w:r>
          </w:p>
        </w:tc>
      </w:tr>
      <w:tr w:rsidR="009B29D6" w:rsidRPr="0088317C" w:rsidTr="007F189D">
        <w:tc>
          <w:tcPr>
            <w:tcW w:w="0" w:type="auto"/>
            <w:shd w:val="clear" w:color="auto" w:fill="auto"/>
          </w:tcPr>
          <w:p w:rsidR="009B29D6" w:rsidRDefault="009B29D6" w:rsidP="007F189D">
            <w:r>
              <w:rPr>
                <w:noProof/>
              </w:rPr>
              <w:object w:dxaOrig="315" w:dyaOrig="315">
                <v:shape id="_x0000_i1030" type="#_x0000_t75" style="width:15.75pt;height:15.75pt" o:ole="">
                  <v:imagedata r:id="rId33" o:title=""/>
                </v:shape>
                <o:OLEObject Type="Embed" ProgID="PBrush" ShapeID="_x0000_i1030" DrawAspect="Content" ObjectID="_1637741044" r:id="rId34"/>
              </w:object>
            </w:r>
          </w:p>
        </w:tc>
        <w:tc>
          <w:tcPr>
            <w:tcW w:w="2979" w:type="dxa"/>
            <w:shd w:val="clear" w:color="auto" w:fill="auto"/>
          </w:tcPr>
          <w:p w:rsidR="009B29D6" w:rsidRDefault="009B29D6" w:rsidP="007F189D">
            <w:r>
              <w:t>Replace all</w:t>
            </w:r>
          </w:p>
        </w:tc>
        <w:tc>
          <w:tcPr>
            <w:tcW w:w="4962" w:type="dxa"/>
            <w:shd w:val="clear" w:color="auto" w:fill="auto"/>
          </w:tcPr>
          <w:p w:rsidR="009B29D6" w:rsidRDefault="009B29D6" w:rsidP="007F189D">
            <w:r>
              <w:t>Alt+A</w:t>
            </w:r>
          </w:p>
        </w:tc>
      </w:tr>
    </w:tbl>
    <w:p w:rsidR="009B29D6" w:rsidRDefault="009B29D6" w:rsidP="009B29D6">
      <w:r>
        <w:t>As you type characters into the find text field, the code text area dynamically updates to reflect the found text. It highlights the found text (e.g. the text ‘</w:t>
      </w:r>
      <w:r w:rsidRPr="004D1F27">
        <w:t>lresponsedetails</w:t>
      </w:r>
      <w:r>
        <w:t>’ is searched and highlighted in the above image), and it also adds a green marker to the vertical scrollbar, in a similar way to the error marker, drawn to the right of the error</w:t>
      </w:r>
      <w:r>
        <w:rPr>
          <w:spacing w:val="-12"/>
        </w:rPr>
        <w:t xml:space="preserve"> </w:t>
      </w:r>
      <w:r>
        <w:t xml:space="preserve">marker. </w:t>
      </w:r>
    </w:p>
    <w:p w:rsidR="009B29D6" w:rsidRDefault="009B29D6" w:rsidP="009B29D6">
      <w:r>
        <w:t xml:space="preserve">After closing the Find (or Find and Replace) panel, you can still use Find Next and Find Previous, although the editor no longer highlights all matches. </w:t>
      </w:r>
    </w:p>
    <w:p w:rsidR="009B29D6" w:rsidRDefault="009B29D6" w:rsidP="009B29D6">
      <w:pPr>
        <w:pStyle w:val="Heading4"/>
      </w:pPr>
      <w:bookmarkStart w:id="44" w:name="4.4.3.2.3_Line_Menu"/>
      <w:bookmarkStart w:id="45" w:name="_bookmark28"/>
      <w:bookmarkEnd w:id="44"/>
      <w:bookmarkEnd w:id="45"/>
      <w:r>
        <w:t>Line</w:t>
      </w:r>
      <w:r>
        <w:rPr>
          <w:spacing w:val="-1"/>
        </w:rPr>
        <w:t xml:space="preserve"> </w:t>
      </w:r>
      <w:r>
        <w:t>Menu</w:t>
      </w:r>
    </w:p>
    <w:p w:rsidR="009B29D6" w:rsidRDefault="009B29D6" w:rsidP="009B29D6">
      <w:pPr>
        <w:keepNext/>
        <w:keepLines/>
      </w:pPr>
      <w:r>
        <w:t xml:space="preserve">The options in the </w:t>
      </w:r>
      <w:r w:rsidRPr="00814272">
        <w:rPr>
          <w:b/>
        </w:rPr>
        <w:t>Line</w:t>
      </w:r>
      <w:r>
        <w:t xml:space="preserve"> submenu replace several options in the Modify menu in previous versions, including Insert Line After, Insert Line Before, and Toggle Comment. Note that you can Right-click on the current or selected lines of code to open a context menu with similar options. </w:t>
      </w:r>
    </w:p>
    <w:p w:rsidR="009B29D6" w:rsidRDefault="009B29D6" w:rsidP="009B29D6">
      <w:pPr>
        <w:keepNext/>
        <w:keepLines/>
      </w:pPr>
      <w:r>
        <w:t xml:space="preserve">The Comment and Uncomment line options available in previous versions have been merged into a single </w:t>
      </w:r>
      <w:r w:rsidRPr="00F008C1">
        <w:rPr>
          <w:b/>
        </w:rPr>
        <w:t>Toggle Comment</w:t>
      </w:r>
      <w:r>
        <w:t xml:space="preserve"> command, which has the single keyboard shortcut Ctrl+/ for commenting or uncommenting lines. </w:t>
      </w:r>
    </w:p>
    <w:p w:rsidR="009B29D6" w:rsidRDefault="009B29D6" w:rsidP="009B29D6">
      <w:r>
        <w:rPr>
          <w:noProof/>
        </w:rPr>
        <w:drawing>
          <wp:inline distT="0" distB="0" distL="0" distR="0">
            <wp:extent cx="5400675" cy="2466975"/>
            <wp:effectExtent l="19050" t="0" r="9525" b="0"/>
            <wp:docPr id="30" name="Picture 30" descr="v9_keyboard_shortcut5-Modify-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v9_keyboard_shortcut5-Modify-Line"/>
                    <pic:cNvPicPr>
                      <a:picLocks noChangeAspect="1" noChangeArrowheads="1"/>
                    </pic:cNvPicPr>
                  </pic:nvPicPr>
                  <pic:blipFill>
                    <a:blip r:embed="rId35" cstate="print"/>
                    <a:srcRect/>
                    <a:stretch>
                      <a:fillRect/>
                    </a:stretch>
                  </pic:blipFill>
                  <pic:spPr bwMode="auto">
                    <a:xfrm>
                      <a:off x="0" y="0"/>
                      <a:ext cx="5400675" cy="2466975"/>
                    </a:xfrm>
                    <a:prstGeom prst="rect">
                      <a:avLst/>
                    </a:prstGeom>
                    <a:noFill/>
                    <a:ln w="9525">
                      <a:noFill/>
                      <a:miter lim="800000"/>
                      <a:headEnd/>
                      <a:tailEnd/>
                    </a:ln>
                  </pic:spPr>
                </pic:pic>
              </a:graphicData>
            </a:graphic>
          </wp:inline>
        </w:drawing>
      </w:r>
    </w:p>
    <w:p w:rsidR="009B29D6" w:rsidRDefault="009B29D6" w:rsidP="009B29D6">
      <w:r>
        <w:t xml:space="preserve">The Line Menu contains the new option </w:t>
      </w:r>
      <w:r w:rsidRPr="006D1A71">
        <w:rPr>
          <w:b/>
        </w:rPr>
        <w:t>Select Line</w:t>
      </w:r>
      <w:r>
        <w:t xml:space="preserve"> which selects all the text in the current line (triple-clicking on a line also selects the line), and the </w:t>
      </w:r>
      <w:r w:rsidRPr="006D1A71">
        <w:rPr>
          <w:b/>
        </w:rPr>
        <w:t>Delete Current Line</w:t>
      </w:r>
      <w:r>
        <w:t xml:space="preserve"> option which deletes the current line (containing the cursor or word selection), or all lines where multiple lines are selected. </w:t>
      </w:r>
    </w:p>
    <w:p w:rsidR="009B29D6" w:rsidRDefault="009B29D6" w:rsidP="009B29D6">
      <w:r>
        <w:t xml:space="preserve">The </w:t>
      </w:r>
      <w:r w:rsidRPr="0083516C">
        <w:rPr>
          <w:b/>
        </w:rPr>
        <w:t>Duplicate</w:t>
      </w:r>
      <w:r>
        <w:t xml:space="preserve"> option </w:t>
      </w:r>
      <w:r w:rsidRPr="00237DBA">
        <w:t xml:space="preserve">duplicates </w:t>
      </w:r>
      <w:r>
        <w:t>the current line (</w:t>
      </w:r>
      <w:r w:rsidRPr="00237DBA">
        <w:t>if no text is selected</w:t>
      </w:r>
      <w:r>
        <w:t xml:space="preserve">) or </w:t>
      </w:r>
      <w:r w:rsidRPr="00237DBA">
        <w:t xml:space="preserve">all </w:t>
      </w:r>
      <w:r>
        <w:t>selected lines</w:t>
      </w:r>
      <w:r w:rsidRPr="00237DBA">
        <w:t>, and places the duplicate line</w:t>
      </w:r>
      <w:r>
        <w:t>(</w:t>
      </w:r>
      <w:r w:rsidRPr="00237DBA">
        <w:t>s</w:t>
      </w:r>
      <w:r>
        <w:t>)</w:t>
      </w:r>
      <w:r w:rsidRPr="00237DBA">
        <w:t xml:space="preserve"> immediately below the original line</w:t>
      </w:r>
      <w:r>
        <w:t>(</w:t>
      </w:r>
      <w:r w:rsidRPr="00237DBA">
        <w:t>s</w:t>
      </w:r>
      <w:r>
        <w:t>)</w:t>
      </w:r>
      <w:r w:rsidRPr="00237DBA">
        <w:t xml:space="preserve">. The command also selects the duplicate text, which then allows you to use repeated Duplicate commands to generate multiple copies. </w:t>
      </w:r>
    </w:p>
    <w:p w:rsidR="009B29D6" w:rsidRDefault="009B29D6" w:rsidP="009B29D6">
      <w:r>
        <w:t xml:space="preserve">The </w:t>
      </w:r>
      <w:r w:rsidRPr="0083516C">
        <w:rPr>
          <w:b/>
        </w:rPr>
        <w:t>Goto Line Number</w:t>
      </w:r>
      <w:r>
        <w:t xml:space="preserve"> option opens a box to allow you to enter a line number to go to. You can show line numbers in the code area using the </w:t>
      </w:r>
      <w:r w:rsidRPr="004C0B45">
        <w:rPr>
          <w:b/>
        </w:rPr>
        <w:t>Show Line Numbers</w:t>
      </w:r>
      <w:r>
        <w:t xml:space="preserve"> option in the View menu. </w:t>
      </w:r>
    </w:p>
    <w:p w:rsidR="009B29D6" w:rsidRDefault="009B29D6" w:rsidP="009B29D6">
      <w:pPr>
        <w:pStyle w:val="Heading4"/>
      </w:pPr>
      <w:bookmarkStart w:id="46" w:name="4.4.3.2.4_Selection_Menu"/>
      <w:bookmarkStart w:id="47" w:name="_bookmark29"/>
      <w:bookmarkEnd w:id="46"/>
      <w:bookmarkEnd w:id="47"/>
      <w:r>
        <w:t>Commenting / Uncommenting Lines</w:t>
      </w:r>
    </w:p>
    <w:p w:rsidR="009B29D6" w:rsidRDefault="009B29D6" w:rsidP="009B29D6">
      <w:r>
        <w:t xml:space="preserve">You can comment or uncomment a single method line by clicking anywhere in the line (or you can select the whole line) and selecting the </w:t>
      </w:r>
      <w:r w:rsidRPr="00710A8B">
        <w:rPr>
          <w:b/>
        </w:rPr>
        <w:t>Toggle Comment</w:t>
      </w:r>
      <w:r>
        <w:t xml:space="preserve"> option, or press the Ctrl+/ shortcut. To comment or uncomment multiple lines, you need to select all the lines and then use the Toggle Comment option: in this case, all the affected lines will remain selected after toggling their comment state. C</w:t>
      </w:r>
      <w:r w:rsidRPr="00C61986">
        <w:t xml:space="preserve">ommenting a </w:t>
      </w:r>
      <w:r w:rsidRPr="00C61986">
        <w:rPr>
          <w:i/>
        </w:rPr>
        <w:t>single empty line</w:t>
      </w:r>
      <w:r w:rsidRPr="00C61986">
        <w:t xml:space="preserve"> does not select the commented line</w:t>
      </w:r>
      <w:r>
        <w:t>:</w:t>
      </w:r>
      <w:r w:rsidRPr="00C61986">
        <w:t xml:space="preserve"> </w:t>
      </w:r>
      <w:r>
        <w:t xml:space="preserve">in this case (and when </w:t>
      </w:r>
      <w:r w:rsidRPr="00AD293C">
        <w:t>"Move to next line after toggle comment" is off</w:t>
      </w:r>
      <w:r>
        <w:t xml:space="preserve">, see below), </w:t>
      </w:r>
      <w:r w:rsidRPr="00C61986">
        <w:t xml:space="preserve">the caret </w:t>
      </w:r>
      <w:r>
        <w:t xml:space="preserve">is positioned </w:t>
      </w:r>
      <w:r w:rsidRPr="00C61986">
        <w:t xml:space="preserve">after the comment character and </w:t>
      </w:r>
      <w:r>
        <w:t>the</w:t>
      </w:r>
      <w:r w:rsidRPr="00C61986">
        <w:t xml:space="preserve"> space</w:t>
      </w:r>
      <w:r>
        <w:t>, ready for you to type the comment</w:t>
      </w:r>
      <w:r w:rsidRPr="00C61986">
        <w:t>.</w:t>
      </w:r>
      <w:r>
        <w:t xml:space="preserve"> </w:t>
      </w:r>
    </w:p>
    <w:p w:rsidR="009B29D6" w:rsidRDefault="009B29D6" w:rsidP="009B29D6">
      <w:r>
        <w:t xml:space="preserve">You can force the cursor to move down to the line after the commented/uncommented line or block of selected lines by enabling the </w:t>
      </w:r>
      <w:r w:rsidRPr="00B8560D">
        <w:rPr>
          <w:b/>
        </w:rPr>
        <w:t>Move To Next Line After Toggle Comment</w:t>
      </w:r>
      <w:r>
        <w:t xml:space="preserve"> option in the Line menu (the option is off by default): the state of this option is saved with the Window Setup. </w:t>
      </w:r>
    </w:p>
    <w:p w:rsidR="00BF72F9" w:rsidRDefault="00BF72F9" w:rsidP="009B29D6">
      <w:r w:rsidRPr="00821668">
        <w:t xml:space="preserve">Empty method lines </w:t>
      </w:r>
      <w:r>
        <w:t xml:space="preserve">are not commented out when using the </w:t>
      </w:r>
      <w:r w:rsidRPr="00821668">
        <w:t xml:space="preserve">Toggle comment </w:t>
      </w:r>
      <w:r>
        <w:t>command or Shortcut key: this applies when multiple selected lines may include empty lines</w:t>
      </w:r>
      <w:r w:rsidRPr="00821668">
        <w:t>.</w:t>
      </w:r>
      <w:r>
        <w:t xml:space="preserve"> </w:t>
      </w:r>
    </w:p>
    <w:p w:rsidR="009B29D6" w:rsidRDefault="009B29D6" w:rsidP="009B29D6">
      <w:pPr>
        <w:pStyle w:val="Heading4"/>
      </w:pPr>
      <w:r>
        <w:t>Selection</w:t>
      </w:r>
      <w:r>
        <w:rPr>
          <w:spacing w:val="-2"/>
        </w:rPr>
        <w:t xml:space="preserve"> </w:t>
      </w:r>
      <w:r w:rsidRPr="00224D89">
        <w:t>Menu</w:t>
      </w:r>
    </w:p>
    <w:p w:rsidR="009B29D6" w:rsidRDefault="009B29D6" w:rsidP="009B29D6">
      <w:pPr>
        <w:keepNext/>
        <w:keepLines/>
      </w:pPr>
      <w:r>
        <w:t>The Modify&gt;&gt;</w:t>
      </w:r>
      <w:r w:rsidRPr="0046475E">
        <w:rPr>
          <w:b/>
        </w:rPr>
        <w:t>Selection</w:t>
      </w:r>
      <w:r>
        <w:t xml:space="preserve"> submenu contains new commands </w:t>
      </w:r>
      <w:r w:rsidRPr="0034071B">
        <w:rPr>
          <w:b/>
        </w:rPr>
        <w:t>Upper Case</w:t>
      </w:r>
      <w:r>
        <w:t xml:space="preserve"> and </w:t>
      </w:r>
      <w:r w:rsidRPr="0034071B">
        <w:rPr>
          <w:b/>
        </w:rPr>
        <w:t>Lower Case:</w:t>
      </w:r>
      <w:r>
        <w:t xml:space="preserve"> note that these options only change case for text that does not have a single canonical form, e.g. text in strings. </w:t>
      </w:r>
    </w:p>
    <w:p w:rsidR="009B29D6" w:rsidRDefault="009B29D6" w:rsidP="009B29D6">
      <w:r>
        <w:rPr>
          <w:noProof/>
        </w:rPr>
        <w:drawing>
          <wp:inline distT="0" distB="0" distL="0" distR="0">
            <wp:extent cx="3743325" cy="2333625"/>
            <wp:effectExtent l="19050" t="0" r="9525" b="0"/>
            <wp:docPr id="3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cstate="print"/>
                    <a:srcRect/>
                    <a:stretch>
                      <a:fillRect/>
                    </a:stretch>
                  </pic:blipFill>
                  <pic:spPr bwMode="auto">
                    <a:xfrm>
                      <a:off x="0" y="0"/>
                      <a:ext cx="3743325" cy="2333625"/>
                    </a:xfrm>
                    <a:prstGeom prst="rect">
                      <a:avLst/>
                    </a:prstGeom>
                    <a:noFill/>
                    <a:ln w="9525">
                      <a:noFill/>
                      <a:miter lim="800000"/>
                      <a:headEnd/>
                      <a:tailEnd/>
                    </a:ln>
                  </pic:spPr>
                </pic:pic>
              </a:graphicData>
            </a:graphic>
          </wp:inline>
        </w:drawing>
      </w:r>
    </w:p>
    <w:p w:rsidR="009B29D6" w:rsidRDefault="009B29D6" w:rsidP="009B29D6">
      <w:r>
        <w:t xml:space="preserve">In addition, the Selection submenu contains the option </w:t>
      </w:r>
      <w:r w:rsidRPr="0034071B">
        <w:rPr>
          <w:b/>
        </w:rPr>
        <w:t>Select Word</w:t>
      </w:r>
      <w:r>
        <w:t xml:space="preserve"> which selects the word containing the insertion point, or where the insertion point is at the beginning or end of a word</w:t>
      </w:r>
      <w:r w:rsidR="007F189D">
        <w:t>:</w:t>
      </w:r>
      <w:r>
        <w:t xml:space="preserve"> in the latter case the word to the right or left of the insertion point is selected. </w:t>
      </w:r>
    </w:p>
    <w:p w:rsidR="009B29D6" w:rsidRDefault="009B29D6" w:rsidP="009B29D6">
      <w:pPr>
        <w:pStyle w:val="Heading4"/>
      </w:pPr>
      <w:r>
        <w:t>Word Selection</w:t>
      </w:r>
    </w:p>
    <w:p w:rsidR="009B29D6" w:rsidRDefault="009B29D6" w:rsidP="009B29D6">
      <w:r>
        <w:t xml:space="preserve">You can double-click on a word to select it, or double-click and drag the pointer to select multiple words. If you double-click on a single word that is enclosed in quotes (e.g. like the foo in </w:t>
      </w:r>
      <w:r w:rsidRPr="001A6269">
        <w:rPr>
          <w:i/>
        </w:rPr>
        <w:t>Calculate lcVar as "foo"),</w:t>
      </w:r>
      <w:r>
        <w:t xml:space="preserve"> the quotes </w:t>
      </w:r>
      <w:r w:rsidRPr="00EB016B">
        <w:rPr>
          <w:i/>
        </w:rPr>
        <w:t>will not be</w:t>
      </w:r>
      <w:r>
        <w:t xml:space="preserve"> selected. In previous versions the quotes would have been selected, but if want to enable the old behavior you can set a new option "entryFieldsIncludeQuotesWhenSelectingWords" in the "defaults" section of config.json to true</w:t>
      </w:r>
      <w:r w:rsidR="007F189D">
        <w:t>:</w:t>
      </w:r>
      <w:r>
        <w:t xml:space="preserve"> the option defaults to false which enables the new behaviour. </w:t>
      </w:r>
    </w:p>
    <w:p w:rsidR="009B29D6" w:rsidRDefault="009B29D6" w:rsidP="009B29D6">
      <w:pPr>
        <w:pStyle w:val="Heading4"/>
      </w:pPr>
      <w:bookmarkStart w:id="48" w:name="4.4.3.3_Context_Menu"/>
      <w:bookmarkStart w:id="49" w:name="_bookmark30"/>
      <w:bookmarkEnd w:id="48"/>
      <w:bookmarkEnd w:id="49"/>
      <w:r>
        <w:t xml:space="preserve">Method Editor </w:t>
      </w:r>
      <w:r w:rsidRPr="00224D89">
        <w:t>Context</w:t>
      </w:r>
      <w:r>
        <w:rPr>
          <w:spacing w:val="-2"/>
        </w:rPr>
        <w:t xml:space="preserve"> </w:t>
      </w:r>
      <w:r>
        <w:t>Menu</w:t>
      </w:r>
    </w:p>
    <w:p w:rsidR="009B29D6" w:rsidRDefault="009B29D6" w:rsidP="009B29D6">
      <w:r>
        <w:t xml:space="preserve">The Method Editor context menu (opened when you right-click on the Code text area) has a new hierarchical menu called </w:t>
      </w:r>
      <w:r w:rsidRPr="00BB13C0">
        <w:rPr>
          <w:b/>
        </w:rPr>
        <w:t>Paste as.</w:t>
      </w:r>
      <w:r>
        <w:t xml:space="preserve"> You can use this to paste multiple lines of text from the clipboard into Sta:, Text: or JavaScript: commands. The Paste as hierarchical menu items are enabled when the caret is positioned on an empty</w:t>
      </w:r>
      <w:r>
        <w:rPr>
          <w:spacing w:val="-1"/>
        </w:rPr>
        <w:t xml:space="preserve"> </w:t>
      </w:r>
      <w:r>
        <w:t xml:space="preserve">line. </w:t>
      </w:r>
    </w:p>
    <w:p w:rsidR="009B29D6" w:rsidRDefault="009B29D6" w:rsidP="009B29D6">
      <w:r>
        <w:rPr>
          <w:noProof/>
        </w:rPr>
        <w:drawing>
          <wp:inline distT="0" distB="0" distL="0" distR="0">
            <wp:extent cx="2590800" cy="1971675"/>
            <wp:effectExtent l="19050" t="0" r="0" b="0"/>
            <wp:docPr id="32" name="Picture 32" descr="Method-Editor-Context-men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ethod-Editor-Context-menu1"/>
                    <pic:cNvPicPr>
                      <a:picLocks noChangeAspect="1" noChangeArrowheads="1"/>
                    </pic:cNvPicPr>
                  </pic:nvPicPr>
                  <pic:blipFill>
                    <a:blip r:embed="rId37" cstate="print"/>
                    <a:srcRect/>
                    <a:stretch>
                      <a:fillRect/>
                    </a:stretch>
                  </pic:blipFill>
                  <pic:spPr bwMode="auto">
                    <a:xfrm>
                      <a:off x="0" y="0"/>
                      <a:ext cx="2590800" cy="1971675"/>
                    </a:xfrm>
                    <a:prstGeom prst="rect">
                      <a:avLst/>
                    </a:prstGeom>
                    <a:noFill/>
                    <a:ln w="9525">
                      <a:noFill/>
                      <a:miter lim="800000"/>
                      <a:headEnd/>
                      <a:tailEnd/>
                    </a:ln>
                  </pic:spPr>
                </pic:pic>
              </a:graphicData>
            </a:graphic>
          </wp:inline>
        </w:drawing>
      </w:r>
    </w:p>
    <w:p w:rsidR="009B29D6" w:rsidRDefault="009B29D6" w:rsidP="009B29D6"/>
    <w:p w:rsidR="009B29D6" w:rsidRDefault="009B29D6" w:rsidP="009B29D6">
      <w:pPr>
        <w:pStyle w:val="Heading4"/>
      </w:pPr>
      <w:bookmarkStart w:id="50" w:name="4.4.3.4_Breakpoint_Context_Menu"/>
      <w:bookmarkStart w:id="51" w:name="_bookmark31"/>
      <w:bookmarkEnd w:id="50"/>
      <w:bookmarkEnd w:id="51"/>
      <w:r>
        <w:t xml:space="preserve">Setting Breakpoints &amp; the Breakpoint </w:t>
      </w:r>
      <w:r w:rsidRPr="00224D89">
        <w:t>Context</w:t>
      </w:r>
      <w:r>
        <w:rPr>
          <w:spacing w:val="-3"/>
        </w:rPr>
        <w:t xml:space="preserve"> </w:t>
      </w:r>
      <w:r>
        <w:t>Menu</w:t>
      </w:r>
    </w:p>
    <w:p w:rsidR="009B29D6" w:rsidRDefault="009B29D6" w:rsidP="009B29D6">
      <w:pPr>
        <w:keepNext/>
        <w:keepLines/>
      </w:pPr>
      <w:r>
        <w:t xml:space="preserve">You can set a Breakpoint, a One-time breakpoint or the Go Point using the pointer (to click on the code margin) and the keyboard: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You can set a </w:t>
      </w:r>
      <w:r w:rsidRPr="00BF0D90">
        <w:rPr>
          <w:b/>
        </w:rPr>
        <w:t>Breakpoint</w:t>
      </w:r>
      <w:r>
        <w:t xml:space="preserve"> using a single click in the left margin of the code editor, next to any line of code where you want the breakpoint.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You can set a </w:t>
      </w:r>
      <w:r w:rsidRPr="00BF0D90">
        <w:rPr>
          <w:b/>
        </w:rPr>
        <w:t>One-time breakpoint</w:t>
      </w:r>
      <w:r>
        <w:t xml:space="preserve"> using Ctrl/Cmnd+click next to the line of code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You can set the </w:t>
      </w:r>
      <w:r w:rsidRPr="00BF0D90">
        <w:rPr>
          <w:b/>
        </w:rPr>
        <w:t>Go point</w:t>
      </w:r>
      <w:r>
        <w:t xml:space="preserve"> using Shift+click next to the line of code </w:t>
      </w:r>
    </w:p>
    <w:p w:rsidR="009B29D6" w:rsidRDefault="009B29D6" w:rsidP="009B29D6">
      <w:r>
        <w:t xml:space="preserve">(Existing users should note that you can no longer set the Go point by double-clicking in the left-hand margin.) </w:t>
      </w:r>
    </w:p>
    <w:p w:rsidR="009B29D6" w:rsidRDefault="009B29D6" w:rsidP="009B29D6">
      <w:r>
        <w:t xml:space="preserve">Alternatively, you can use the </w:t>
      </w:r>
      <w:r w:rsidRPr="0016278B">
        <w:rPr>
          <w:b/>
        </w:rPr>
        <w:t>Breakpoint</w:t>
      </w:r>
      <w:r>
        <w:t xml:space="preserve"> </w:t>
      </w:r>
      <w:r w:rsidRPr="00224D89">
        <w:t>context</w:t>
      </w:r>
      <w:r>
        <w:rPr>
          <w:spacing w:val="-3"/>
        </w:rPr>
        <w:t xml:space="preserve"> </w:t>
      </w:r>
      <w:r>
        <w:t xml:space="preserve">menu by right-clicking in the left margin of the code editor, next to any line of code, and selecting the option. </w:t>
      </w:r>
    </w:p>
    <w:p w:rsidR="009B29D6" w:rsidRDefault="009B29D6" w:rsidP="009B29D6">
      <w:r>
        <w:rPr>
          <w:noProof/>
        </w:rPr>
        <w:drawing>
          <wp:inline distT="0" distB="0" distL="0" distR="0">
            <wp:extent cx="4514850" cy="2590800"/>
            <wp:effectExtent l="19050" t="0" r="0" b="0"/>
            <wp:docPr id="33" name="Picture 33" descr="v9_keyboard_shortcut10-Break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v9_keyboard_shortcut10-Breakpoint"/>
                    <pic:cNvPicPr>
                      <a:picLocks noChangeAspect="1" noChangeArrowheads="1"/>
                    </pic:cNvPicPr>
                  </pic:nvPicPr>
                  <pic:blipFill>
                    <a:blip r:embed="rId38" cstate="print"/>
                    <a:srcRect/>
                    <a:stretch>
                      <a:fillRect/>
                    </a:stretch>
                  </pic:blipFill>
                  <pic:spPr bwMode="auto">
                    <a:xfrm>
                      <a:off x="0" y="0"/>
                      <a:ext cx="4514850" cy="2590800"/>
                    </a:xfrm>
                    <a:prstGeom prst="rect">
                      <a:avLst/>
                    </a:prstGeom>
                    <a:noFill/>
                    <a:ln w="9525">
                      <a:noFill/>
                      <a:miter lim="800000"/>
                      <a:headEnd/>
                      <a:tailEnd/>
                    </a:ln>
                  </pic:spPr>
                </pic:pic>
              </a:graphicData>
            </a:graphic>
          </wp:inline>
        </w:drawing>
      </w:r>
    </w:p>
    <w:p w:rsidR="009B29D6" w:rsidRDefault="009B29D6" w:rsidP="009B29D6">
      <w:r>
        <w:t xml:space="preserve">In addition, the Breakpoint </w:t>
      </w:r>
      <w:r w:rsidRPr="00224D89">
        <w:t>context</w:t>
      </w:r>
      <w:r>
        <w:rPr>
          <w:spacing w:val="-3"/>
        </w:rPr>
        <w:t xml:space="preserve"> </w:t>
      </w:r>
      <w:r>
        <w:t xml:space="preserve">menu shows Delete and Disable/Enable breakpoint commands when there is a breakpoint already set for the line. It also shows the commands to Clear/Disable/Enable all breakpoints. And if there is an active stack, as well as set Go point, there is a command to Clear the stack. </w:t>
      </w:r>
    </w:p>
    <w:p w:rsidR="009B29D6" w:rsidRDefault="009B29D6" w:rsidP="00A914C6">
      <w:pPr>
        <w:pStyle w:val="Heading3"/>
      </w:pPr>
      <w:bookmarkStart w:id="52" w:name="4.5_Keyboard_Configuration"/>
      <w:bookmarkStart w:id="53" w:name="_bookmark32"/>
      <w:bookmarkEnd w:id="52"/>
      <w:bookmarkEnd w:id="53"/>
      <w:r>
        <w:t>Keyboard Shortcuts</w:t>
      </w:r>
    </w:p>
    <w:p w:rsidR="009B29D6" w:rsidRDefault="009B29D6" w:rsidP="009B29D6">
      <w:pPr>
        <w:keepNext/>
        <w:keepLines/>
      </w:pPr>
      <w:r>
        <w:t xml:space="preserve">A major enhancement in the Method Editor has been to add many new keyboard shortcuts to allow you write Omnis code from the keyboard alone, without having to use the pointer. With this in mind, the most significant menu options in the Method Editor now have keyboard shortcuts, including most of the options in the </w:t>
      </w:r>
      <w:r w:rsidRPr="00FB52CA">
        <w:rPr>
          <w:b/>
        </w:rPr>
        <w:t>Modify</w:t>
      </w:r>
      <w:r>
        <w:t xml:space="preserve"> and </w:t>
      </w:r>
      <w:r>
        <w:rPr>
          <w:b/>
        </w:rPr>
        <w:t>Debug</w:t>
      </w:r>
      <w:r>
        <w:t xml:space="preserve"> menus,</w:t>
      </w:r>
      <w:r w:rsidRPr="00840CFF">
        <w:t xml:space="preserve"> </w:t>
      </w:r>
      <w:r>
        <w:t xml:space="preserve">as well as the </w:t>
      </w:r>
      <w:r w:rsidRPr="001C002B">
        <w:rPr>
          <w:b/>
        </w:rPr>
        <w:t>Find and Replace</w:t>
      </w:r>
      <w:r>
        <w:t xml:space="preserve"> options. </w:t>
      </w:r>
    </w:p>
    <w:p w:rsidR="00B92599" w:rsidRDefault="009B29D6" w:rsidP="006B4979">
      <w:pPr>
        <w:keepNext/>
        <w:keepLines/>
      </w:pPr>
      <w:r>
        <w:t xml:space="preserve">The following keyboard shortcuts are available, but you should be aware that </w:t>
      </w:r>
      <w:r>
        <w:rPr>
          <w:i/>
        </w:rPr>
        <w:t>several</w:t>
      </w:r>
      <w:r w:rsidRPr="001B1DE9">
        <w:rPr>
          <w:i/>
        </w:rPr>
        <w:t xml:space="preserve"> of them are</w:t>
      </w:r>
      <w:r>
        <w:t xml:space="preserve"> </w:t>
      </w:r>
      <w:r w:rsidRPr="00BE13F9">
        <w:rPr>
          <w:i/>
        </w:rPr>
        <w:t>context specific</w:t>
      </w:r>
      <w:r>
        <w:t xml:space="preserve"> so will only work if the focus is on a certain area in the Method Editor. </w:t>
      </w:r>
    </w:p>
    <w:tbl>
      <w:tblPr>
        <w:tblStyle w:val="TableGrid"/>
        <w:tblW w:w="0" w:type="auto"/>
        <w:tblLook w:val="04A0" w:firstRow="1" w:lastRow="0" w:firstColumn="1" w:lastColumn="0" w:noHBand="0" w:noVBand="1"/>
      </w:tblPr>
      <w:tblGrid>
        <w:gridCol w:w="1702"/>
        <w:gridCol w:w="1684"/>
        <w:gridCol w:w="2463"/>
        <w:gridCol w:w="2870"/>
      </w:tblGrid>
      <w:tr w:rsidR="006B4979" w:rsidRPr="00A624E5" w:rsidTr="005822CB">
        <w:trPr>
          <w:tblHeader/>
        </w:trPr>
        <w:tc>
          <w:tcPr>
            <w:tcW w:w="1771" w:type="dxa"/>
          </w:tcPr>
          <w:p w:rsidR="006B4979" w:rsidRPr="00A456E2" w:rsidRDefault="006B4979" w:rsidP="005822CB">
            <w:pPr>
              <w:keepNext/>
              <w:keepLines/>
              <w:rPr>
                <w:b/>
                <w:bCs/>
                <w:szCs w:val="22"/>
              </w:rPr>
            </w:pPr>
            <w:r w:rsidRPr="00A456E2">
              <w:rPr>
                <w:b/>
                <w:bCs/>
                <w:szCs w:val="22"/>
              </w:rPr>
              <w:t>Windows shortcut</w:t>
            </w:r>
          </w:p>
        </w:tc>
        <w:tc>
          <w:tcPr>
            <w:tcW w:w="1678" w:type="dxa"/>
          </w:tcPr>
          <w:p w:rsidR="006B4979" w:rsidRPr="00A456E2" w:rsidRDefault="006B4979" w:rsidP="005822CB">
            <w:pPr>
              <w:keepNext/>
              <w:keepLines/>
              <w:rPr>
                <w:b/>
                <w:bCs/>
                <w:szCs w:val="22"/>
              </w:rPr>
            </w:pPr>
            <w:r w:rsidRPr="00A456E2">
              <w:rPr>
                <w:b/>
                <w:bCs/>
                <w:szCs w:val="22"/>
              </w:rPr>
              <w:t>macOS shortcut</w:t>
            </w:r>
          </w:p>
        </w:tc>
        <w:tc>
          <w:tcPr>
            <w:tcW w:w="2675" w:type="dxa"/>
          </w:tcPr>
          <w:p w:rsidR="006B4979" w:rsidRPr="00A456E2" w:rsidRDefault="006B4979" w:rsidP="005822CB">
            <w:pPr>
              <w:keepNext/>
              <w:keepLines/>
              <w:rPr>
                <w:b/>
                <w:bCs/>
                <w:szCs w:val="22"/>
              </w:rPr>
            </w:pPr>
            <w:r w:rsidRPr="00A456E2">
              <w:rPr>
                <w:b/>
                <w:bCs/>
                <w:szCs w:val="22"/>
              </w:rPr>
              <w:t>Description</w:t>
            </w:r>
          </w:p>
        </w:tc>
        <w:tc>
          <w:tcPr>
            <w:tcW w:w="2892" w:type="dxa"/>
          </w:tcPr>
          <w:p w:rsidR="006B4979" w:rsidRPr="00A456E2" w:rsidRDefault="006B4979" w:rsidP="005822CB">
            <w:pPr>
              <w:keepNext/>
              <w:keepLines/>
              <w:rPr>
                <w:b/>
                <w:bCs/>
                <w:szCs w:val="22"/>
              </w:rPr>
            </w:pPr>
            <w:r w:rsidRPr="00A456E2">
              <w:rPr>
                <w:b/>
                <w:bCs/>
                <w:szCs w:val="22"/>
              </w:rPr>
              <w:t>Keys.json item</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Alt+A</w:t>
            </w:r>
          </w:p>
        </w:tc>
        <w:tc>
          <w:tcPr>
            <w:tcW w:w="1678" w:type="dxa"/>
          </w:tcPr>
          <w:p w:rsidR="006B4979" w:rsidRPr="00A456E2" w:rsidRDefault="006B4979" w:rsidP="005822CB">
            <w:pPr>
              <w:keepNext/>
              <w:keepLines/>
              <w:rPr>
                <w:szCs w:val="22"/>
              </w:rPr>
            </w:pPr>
            <w:r w:rsidRPr="00A456E2">
              <w:rPr>
                <w:szCs w:val="22"/>
              </w:rPr>
              <w:t>Cmnd+Opt+A</w:t>
            </w:r>
          </w:p>
        </w:tc>
        <w:tc>
          <w:tcPr>
            <w:tcW w:w="2675" w:type="dxa"/>
          </w:tcPr>
          <w:p w:rsidR="006B4979" w:rsidRPr="00A456E2" w:rsidRDefault="006B4979" w:rsidP="005822CB">
            <w:pPr>
              <w:keepNext/>
              <w:keepLines/>
              <w:rPr>
                <w:szCs w:val="22"/>
              </w:rPr>
            </w:pPr>
            <w:r w:rsidRPr="00A456E2">
              <w:rPr>
                <w:szCs w:val="22"/>
              </w:rPr>
              <w:t>Replace all in method</w:t>
            </w:r>
          </w:p>
        </w:tc>
        <w:tc>
          <w:tcPr>
            <w:tcW w:w="2892" w:type="dxa"/>
          </w:tcPr>
          <w:p w:rsidR="006B4979" w:rsidRPr="00A456E2" w:rsidRDefault="006B4979" w:rsidP="005822CB">
            <w:pPr>
              <w:keepNext/>
              <w:keepLines/>
              <w:rPr>
                <w:szCs w:val="22"/>
              </w:rPr>
            </w:pPr>
            <w:r w:rsidRPr="00A456E2">
              <w:rPr>
                <w:szCs w:val="22"/>
              </w:rPr>
              <w:t>replaceAllInMethod</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Alt+B</w:t>
            </w:r>
          </w:p>
        </w:tc>
        <w:tc>
          <w:tcPr>
            <w:tcW w:w="1678" w:type="dxa"/>
          </w:tcPr>
          <w:p w:rsidR="006B4979" w:rsidRPr="00A456E2" w:rsidRDefault="006B4979" w:rsidP="005822CB">
            <w:pPr>
              <w:keepNext/>
              <w:keepLines/>
              <w:rPr>
                <w:szCs w:val="22"/>
              </w:rPr>
            </w:pPr>
            <w:r w:rsidRPr="00A456E2">
              <w:rPr>
                <w:szCs w:val="22"/>
              </w:rPr>
              <w:t>Cmnd+Opt+B</w:t>
            </w:r>
          </w:p>
        </w:tc>
        <w:tc>
          <w:tcPr>
            <w:tcW w:w="2675" w:type="dxa"/>
          </w:tcPr>
          <w:p w:rsidR="006B4979" w:rsidRPr="00A456E2" w:rsidRDefault="006B4979" w:rsidP="005822CB">
            <w:pPr>
              <w:keepNext/>
              <w:keepLines/>
              <w:rPr>
                <w:szCs w:val="22"/>
              </w:rPr>
            </w:pPr>
            <w:r w:rsidRPr="00A456E2">
              <w:rPr>
                <w:szCs w:val="22"/>
              </w:rPr>
              <w:t>Disable breakpoint</w:t>
            </w:r>
          </w:p>
        </w:tc>
        <w:tc>
          <w:tcPr>
            <w:tcW w:w="2892" w:type="dxa"/>
          </w:tcPr>
          <w:p w:rsidR="006B4979" w:rsidRPr="00A456E2" w:rsidRDefault="006B4979" w:rsidP="005822CB">
            <w:pPr>
              <w:keepNext/>
              <w:keepLines/>
              <w:rPr>
                <w:szCs w:val="22"/>
              </w:rPr>
            </w:pPr>
            <w:r w:rsidRPr="00A456E2">
              <w:rPr>
                <w:szCs w:val="22"/>
              </w:rPr>
              <w:t>disableBreakpoint</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Alt+C</w:t>
            </w:r>
          </w:p>
        </w:tc>
        <w:tc>
          <w:tcPr>
            <w:tcW w:w="1678" w:type="dxa"/>
          </w:tcPr>
          <w:p w:rsidR="006B4979" w:rsidRPr="00A456E2" w:rsidRDefault="006B4979" w:rsidP="005822CB">
            <w:pPr>
              <w:keepNext/>
              <w:keepLines/>
              <w:rPr>
                <w:szCs w:val="22"/>
              </w:rPr>
            </w:pPr>
            <w:r w:rsidRPr="00A456E2">
              <w:rPr>
                <w:szCs w:val="22"/>
              </w:rPr>
              <w:t>Cmnd+Opt+C</w:t>
            </w:r>
          </w:p>
        </w:tc>
        <w:tc>
          <w:tcPr>
            <w:tcW w:w="2675" w:type="dxa"/>
          </w:tcPr>
          <w:p w:rsidR="006B4979" w:rsidRPr="00A456E2" w:rsidRDefault="006B4979" w:rsidP="005822CB">
            <w:pPr>
              <w:keepNext/>
              <w:keepLines/>
              <w:rPr>
                <w:szCs w:val="22"/>
              </w:rPr>
            </w:pPr>
            <w:r w:rsidRPr="00A456E2">
              <w:rPr>
                <w:szCs w:val="22"/>
              </w:rPr>
              <w:t>Match case</w:t>
            </w:r>
          </w:p>
        </w:tc>
        <w:tc>
          <w:tcPr>
            <w:tcW w:w="2892" w:type="dxa"/>
          </w:tcPr>
          <w:p w:rsidR="006B4979" w:rsidRPr="00A456E2" w:rsidRDefault="006B4979" w:rsidP="005822CB">
            <w:pPr>
              <w:keepNext/>
              <w:keepLines/>
              <w:rPr>
                <w:szCs w:val="22"/>
              </w:rPr>
            </w:pPr>
            <w:r w:rsidRPr="00A456E2">
              <w:rPr>
                <w:szCs w:val="22"/>
              </w:rPr>
              <w:t>matchCase</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Alt+E</w:t>
            </w:r>
          </w:p>
        </w:tc>
        <w:tc>
          <w:tcPr>
            <w:tcW w:w="1678" w:type="dxa"/>
          </w:tcPr>
          <w:p w:rsidR="006B4979" w:rsidRPr="00A456E2" w:rsidRDefault="006B4979" w:rsidP="005822CB">
            <w:pPr>
              <w:keepNext/>
              <w:keepLines/>
              <w:rPr>
                <w:szCs w:val="22"/>
              </w:rPr>
            </w:pPr>
            <w:r w:rsidRPr="00A456E2">
              <w:rPr>
                <w:szCs w:val="22"/>
              </w:rPr>
              <w:t>Cmnd+Opt+E</w:t>
            </w:r>
          </w:p>
        </w:tc>
        <w:tc>
          <w:tcPr>
            <w:tcW w:w="2675" w:type="dxa"/>
          </w:tcPr>
          <w:p w:rsidR="006B4979" w:rsidRPr="00A456E2" w:rsidRDefault="006B4979" w:rsidP="005822CB">
            <w:pPr>
              <w:keepNext/>
              <w:keepLines/>
              <w:rPr>
                <w:szCs w:val="22"/>
              </w:rPr>
            </w:pPr>
            <w:r w:rsidRPr="00A456E2">
              <w:rPr>
                <w:szCs w:val="22"/>
              </w:rPr>
              <w:t>Enable breakpoint</w:t>
            </w:r>
          </w:p>
        </w:tc>
        <w:tc>
          <w:tcPr>
            <w:tcW w:w="2892" w:type="dxa"/>
          </w:tcPr>
          <w:p w:rsidR="006B4979" w:rsidRPr="00A456E2" w:rsidRDefault="006B4979" w:rsidP="005822CB">
            <w:pPr>
              <w:keepNext/>
              <w:keepLines/>
              <w:rPr>
                <w:szCs w:val="22"/>
              </w:rPr>
            </w:pPr>
            <w:r w:rsidRPr="00A456E2">
              <w:rPr>
                <w:szCs w:val="22"/>
              </w:rPr>
              <w:t>enableBreakpoint</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Alt+F</w:t>
            </w:r>
          </w:p>
        </w:tc>
        <w:tc>
          <w:tcPr>
            <w:tcW w:w="1678" w:type="dxa"/>
          </w:tcPr>
          <w:p w:rsidR="006B4979" w:rsidRPr="00A456E2" w:rsidRDefault="006B4979" w:rsidP="005822CB">
            <w:pPr>
              <w:keepNext/>
              <w:keepLines/>
              <w:rPr>
                <w:szCs w:val="22"/>
              </w:rPr>
            </w:pPr>
            <w:r w:rsidRPr="00A456E2">
              <w:rPr>
                <w:szCs w:val="22"/>
              </w:rPr>
              <w:t>Cmnd+Opt+F</w:t>
            </w:r>
          </w:p>
        </w:tc>
        <w:tc>
          <w:tcPr>
            <w:tcW w:w="2675" w:type="dxa"/>
          </w:tcPr>
          <w:p w:rsidR="006B4979" w:rsidRPr="00A456E2" w:rsidRDefault="006B4979" w:rsidP="005822CB">
            <w:pPr>
              <w:keepNext/>
              <w:keepLines/>
              <w:rPr>
                <w:szCs w:val="22"/>
              </w:rPr>
            </w:pPr>
            <w:r w:rsidRPr="00A456E2">
              <w:rPr>
                <w:szCs w:val="22"/>
              </w:rPr>
              <w:t>Disable all breakpoints</w:t>
            </w:r>
          </w:p>
        </w:tc>
        <w:tc>
          <w:tcPr>
            <w:tcW w:w="2892" w:type="dxa"/>
          </w:tcPr>
          <w:p w:rsidR="006B4979" w:rsidRPr="00A456E2" w:rsidRDefault="006B4979" w:rsidP="005822CB">
            <w:pPr>
              <w:keepNext/>
              <w:keepLines/>
              <w:rPr>
                <w:szCs w:val="22"/>
              </w:rPr>
            </w:pPr>
            <w:r w:rsidRPr="00A456E2">
              <w:rPr>
                <w:szCs w:val="22"/>
              </w:rPr>
              <w:t>disableAllBreakpoints</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Alt+G</w:t>
            </w:r>
          </w:p>
        </w:tc>
        <w:tc>
          <w:tcPr>
            <w:tcW w:w="1678" w:type="dxa"/>
          </w:tcPr>
          <w:p w:rsidR="006B4979" w:rsidRPr="00A456E2" w:rsidRDefault="006B4979" w:rsidP="005822CB">
            <w:pPr>
              <w:keepNext/>
              <w:keepLines/>
              <w:rPr>
                <w:szCs w:val="22"/>
              </w:rPr>
            </w:pPr>
            <w:r w:rsidRPr="00A456E2">
              <w:rPr>
                <w:szCs w:val="22"/>
              </w:rPr>
              <w:t>Cmnd+Opt+G</w:t>
            </w:r>
          </w:p>
        </w:tc>
        <w:tc>
          <w:tcPr>
            <w:tcW w:w="2675" w:type="dxa"/>
          </w:tcPr>
          <w:p w:rsidR="006B4979" w:rsidRPr="00A456E2" w:rsidRDefault="006B4979" w:rsidP="005822CB">
            <w:pPr>
              <w:keepNext/>
              <w:keepLines/>
              <w:rPr>
                <w:szCs w:val="22"/>
              </w:rPr>
            </w:pPr>
            <w:r w:rsidRPr="00A456E2">
              <w:rPr>
                <w:szCs w:val="22"/>
              </w:rPr>
              <w:t>Enable all breakpoints</w:t>
            </w:r>
          </w:p>
        </w:tc>
        <w:tc>
          <w:tcPr>
            <w:tcW w:w="2892" w:type="dxa"/>
          </w:tcPr>
          <w:p w:rsidR="006B4979" w:rsidRPr="00A456E2" w:rsidRDefault="006B4979" w:rsidP="005822CB">
            <w:pPr>
              <w:keepNext/>
              <w:keepLines/>
              <w:rPr>
                <w:szCs w:val="22"/>
              </w:rPr>
            </w:pPr>
            <w:r w:rsidRPr="00A456E2">
              <w:rPr>
                <w:szCs w:val="22"/>
              </w:rPr>
              <w:t>enableAllBreakpoints</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Alt+H</w:t>
            </w:r>
          </w:p>
        </w:tc>
        <w:tc>
          <w:tcPr>
            <w:tcW w:w="1678" w:type="dxa"/>
          </w:tcPr>
          <w:p w:rsidR="006B4979" w:rsidRPr="00A456E2" w:rsidRDefault="006B4979" w:rsidP="005822CB">
            <w:pPr>
              <w:keepNext/>
              <w:keepLines/>
              <w:rPr>
                <w:szCs w:val="22"/>
              </w:rPr>
            </w:pPr>
            <w:r w:rsidRPr="00A456E2">
              <w:rPr>
                <w:szCs w:val="22"/>
              </w:rPr>
              <w:t>Cmnd+Opt+H</w:t>
            </w:r>
          </w:p>
        </w:tc>
        <w:tc>
          <w:tcPr>
            <w:tcW w:w="2675" w:type="dxa"/>
          </w:tcPr>
          <w:p w:rsidR="006B4979" w:rsidRPr="00A456E2" w:rsidRDefault="006B4979" w:rsidP="005822CB">
            <w:pPr>
              <w:keepNext/>
              <w:keepLines/>
              <w:rPr>
                <w:szCs w:val="22"/>
              </w:rPr>
            </w:pPr>
            <w:r w:rsidRPr="00A456E2">
              <w:rPr>
                <w:szCs w:val="22"/>
              </w:rPr>
              <w:t>Open Edit helper dialog</w:t>
            </w:r>
          </w:p>
        </w:tc>
        <w:tc>
          <w:tcPr>
            <w:tcW w:w="2892" w:type="dxa"/>
          </w:tcPr>
          <w:p w:rsidR="006B4979" w:rsidRPr="00A456E2" w:rsidRDefault="006B4979" w:rsidP="005822CB">
            <w:pPr>
              <w:keepNext/>
              <w:keepLines/>
              <w:rPr>
                <w:szCs w:val="22"/>
              </w:rPr>
            </w:pPr>
            <w:r w:rsidRPr="00A456E2">
              <w:rPr>
                <w:szCs w:val="22"/>
              </w:rPr>
              <w:t>openEditHelperDialog</w:t>
            </w:r>
          </w:p>
        </w:tc>
      </w:tr>
      <w:tr w:rsidR="006B4979" w:rsidRPr="00A624E5" w:rsidTr="005822CB">
        <w:tc>
          <w:tcPr>
            <w:tcW w:w="1771" w:type="dxa"/>
          </w:tcPr>
          <w:p w:rsidR="006B4979" w:rsidRPr="00A456E2" w:rsidRDefault="006B4979" w:rsidP="005822CB">
            <w:pPr>
              <w:keepNext/>
              <w:keepLines/>
              <w:rPr>
                <w:szCs w:val="22"/>
              </w:rPr>
            </w:pPr>
            <w:r w:rsidRPr="00A456E2">
              <w:rPr>
                <w:szCs w:val="22"/>
              </w:rPr>
              <w:t>Alt+I</w:t>
            </w:r>
          </w:p>
        </w:tc>
        <w:tc>
          <w:tcPr>
            <w:tcW w:w="1678" w:type="dxa"/>
          </w:tcPr>
          <w:p w:rsidR="006B4979" w:rsidRPr="00A456E2" w:rsidRDefault="006B4979" w:rsidP="005822CB">
            <w:pPr>
              <w:keepNext/>
              <w:keepLines/>
              <w:rPr>
                <w:szCs w:val="22"/>
              </w:rPr>
            </w:pPr>
            <w:r w:rsidRPr="00A456E2">
              <w:rPr>
                <w:szCs w:val="22"/>
              </w:rPr>
              <w:t>Cmnd+Opt+I</w:t>
            </w:r>
          </w:p>
        </w:tc>
        <w:tc>
          <w:tcPr>
            <w:tcW w:w="2675" w:type="dxa"/>
          </w:tcPr>
          <w:p w:rsidR="006B4979" w:rsidRPr="00A456E2" w:rsidRDefault="006B4979" w:rsidP="005822CB">
            <w:pPr>
              <w:keepNext/>
              <w:keepLines/>
              <w:rPr>
                <w:szCs w:val="22"/>
              </w:rPr>
            </w:pPr>
            <w:r w:rsidRPr="00A456E2">
              <w:rPr>
                <w:szCs w:val="22"/>
              </w:rPr>
              <w:t>Debugger interrupt</w:t>
            </w:r>
          </w:p>
        </w:tc>
        <w:tc>
          <w:tcPr>
            <w:tcW w:w="2892" w:type="dxa"/>
          </w:tcPr>
          <w:p w:rsidR="006B4979" w:rsidRPr="00A456E2" w:rsidRDefault="006B4979" w:rsidP="005822CB">
            <w:pPr>
              <w:keepNext/>
              <w:keepLines/>
              <w:rPr>
                <w:szCs w:val="22"/>
              </w:rPr>
            </w:pPr>
            <w:r w:rsidRPr="00A456E2">
              <w:rPr>
                <w:szCs w:val="22"/>
              </w:rPr>
              <w:t>debuggerInterrupt</w:t>
            </w:r>
          </w:p>
        </w:tc>
      </w:tr>
      <w:tr w:rsidR="006B4979" w:rsidRPr="00A624E5" w:rsidTr="005822CB">
        <w:tc>
          <w:tcPr>
            <w:tcW w:w="1771" w:type="dxa"/>
          </w:tcPr>
          <w:p w:rsidR="006B4979" w:rsidRPr="00A456E2" w:rsidRDefault="006B4979" w:rsidP="005822CB">
            <w:pPr>
              <w:rPr>
                <w:szCs w:val="22"/>
              </w:rPr>
            </w:pPr>
            <w:r w:rsidRPr="00A456E2">
              <w:rPr>
                <w:szCs w:val="22"/>
              </w:rPr>
              <w:t>Alt+J</w:t>
            </w:r>
          </w:p>
        </w:tc>
        <w:tc>
          <w:tcPr>
            <w:tcW w:w="1678" w:type="dxa"/>
          </w:tcPr>
          <w:p w:rsidR="006B4979" w:rsidRPr="00A456E2" w:rsidRDefault="006B4979" w:rsidP="005822CB">
            <w:pPr>
              <w:rPr>
                <w:szCs w:val="22"/>
              </w:rPr>
            </w:pPr>
            <w:r w:rsidRPr="00A456E2">
              <w:rPr>
                <w:szCs w:val="22"/>
              </w:rPr>
              <w:t>Cmnd+Opt+J</w:t>
            </w:r>
          </w:p>
        </w:tc>
        <w:tc>
          <w:tcPr>
            <w:tcW w:w="2675" w:type="dxa"/>
          </w:tcPr>
          <w:p w:rsidR="006B4979" w:rsidRPr="00A456E2" w:rsidRDefault="006B4979" w:rsidP="005822CB">
            <w:pPr>
              <w:rPr>
                <w:szCs w:val="22"/>
              </w:rPr>
            </w:pPr>
            <w:r w:rsidRPr="00A456E2">
              <w:rPr>
                <w:szCs w:val="22"/>
              </w:rPr>
              <w:t>Set list selection</w:t>
            </w:r>
          </w:p>
        </w:tc>
        <w:tc>
          <w:tcPr>
            <w:tcW w:w="2892" w:type="dxa"/>
          </w:tcPr>
          <w:p w:rsidR="006B4979" w:rsidRPr="00A456E2" w:rsidRDefault="006B4979" w:rsidP="005822CB">
            <w:pPr>
              <w:rPr>
                <w:szCs w:val="22"/>
              </w:rPr>
            </w:pPr>
            <w:r w:rsidRPr="00A456E2">
              <w:rPr>
                <w:szCs w:val="22"/>
              </w:rPr>
              <w:t>setListSelection</w:t>
            </w:r>
          </w:p>
        </w:tc>
      </w:tr>
      <w:tr w:rsidR="006B4979" w:rsidRPr="00A624E5" w:rsidTr="005822CB">
        <w:tc>
          <w:tcPr>
            <w:tcW w:w="1771" w:type="dxa"/>
          </w:tcPr>
          <w:p w:rsidR="006B4979" w:rsidRPr="00A456E2" w:rsidRDefault="006B4979" w:rsidP="005822CB">
            <w:pPr>
              <w:rPr>
                <w:szCs w:val="22"/>
              </w:rPr>
            </w:pPr>
            <w:r w:rsidRPr="00A456E2">
              <w:rPr>
                <w:szCs w:val="22"/>
              </w:rPr>
              <w:t>Alt+K</w:t>
            </w:r>
          </w:p>
        </w:tc>
        <w:tc>
          <w:tcPr>
            <w:tcW w:w="1678" w:type="dxa"/>
          </w:tcPr>
          <w:p w:rsidR="006B4979" w:rsidRPr="00A456E2" w:rsidRDefault="006B4979" w:rsidP="005822CB">
            <w:pPr>
              <w:rPr>
                <w:szCs w:val="22"/>
              </w:rPr>
            </w:pPr>
            <w:r w:rsidRPr="00A456E2">
              <w:rPr>
                <w:szCs w:val="22"/>
              </w:rPr>
              <w:t>Cmnd+Opt+K</w:t>
            </w:r>
          </w:p>
        </w:tc>
        <w:tc>
          <w:tcPr>
            <w:tcW w:w="2675" w:type="dxa"/>
          </w:tcPr>
          <w:p w:rsidR="006B4979" w:rsidRPr="00A456E2" w:rsidRDefault="006B4979" w:rsidP="005822CB">
            <w:pPr>
              <w:rPr>
                <w:szCs w:val="22"/>
              </w:rPr>
            </w:pPr>
            <w:r w:rsidRPr="00A456E2">
              <w:rPr>
                <w:szCs w:val="22"/>
              </w:rPr>
              <w:t>Clear method stack</w:t>
            </w:r>
          </w:p>
        </w:tc>
        <w:tc>
          <w:tcPr>
            <w:tcW w:w="2892" w:type="dxa"/>
          </w:tcPr>
          <w:p w:rsidR="006B4979" w:rsidRPr="00A456E2" w:rsidRDefault="006B4979" w:rsidP="005822CB">
            <w:pPr>
              <w:rPr>
                <w:szCs w:val="22"/>
              </w:rPr>
            </w:pPr>
            <w:r w:rsidRPr="00A456E2">
              <w:rPr>
                <w:szCs w:val="22"/>
              </w:rPr>
              <w:t>clearMethodStack</w:t>
            </w:r>
          </w:p>
        </w:tc>
      </w:tr>
      <w:tr w:rsidR="006B4979" w:rsidRPr="00A624E5" w:rsidTr="005822CB">
        <w:tc>
          <w:tcPr>
            <w:tcW w:w="1771" w:type="dxa"/>
          </w:tcPr>
          <w:p w:rsidR="006B4979" w:rsidRPr="00A456E2" w:rsidRDefault="006B4979" w:rsidP="005822CB">
            <w:pPr>
              <w:rPr>
                <w:szCs w:val="22"/>
              </w:rPr>
            </w:pPr>
            <w:r w:rsidRPr="00A456E2">
              <w:rPr>
                <w:szCs w:val="22"/>
              </w:rPr>
              <w:t>Alt+L</w:t>
            </w:r>
          </w:p>
        </w:tc>
        <w:tc>
          <w:tcPr>
            <w:tcW w:w="1678" w:type="dxa"/>
          </w:tcPr>
          <w:p w:rsidR="006B4979" w:rsidRPr="00A456E2" w:rsidRDefault="006B4979" w:rsidP="005822CB">
            <w:pPr>
              <w:rPr>
                <w:szCs w:val="22"/>
              </w:rPr>
            </w:pPr>
            <w:r w:rsidRPr="00A456E2">
              <w:rPr>
                <w:szCs w:val="22"/>
              </w:rPr>
              <w:t>Cmnd+Opt+L</w:t>
            </w:r>
          </w:p>
        </w:tc>
        <w:tc>
          <w:tcPr>
            <w:tcW w:w="2675" w:type="dxa"/>
          </w:tcPr>
          <w:p w:rsidR="006B4979" w:rsidRPr="00A456E2" w:rsidRDefault="006B4979" w:rsidP="005822CB">
            <w:pPr>
              <w:rPr>
                <w:szCs w:val="22"/>
              </w:rPr>
            </w:pPr>
            <w:r w:rsidRPr="00A456E2">
              <w:rPr>
                <w:szCs w:val="22"/>
              </w:rPr>
              <w:t>Set list current line</w:t>
            </w:r>
          </w:p>
        </w:tc>
        <w:tc>
          <w:tcPr>
            <w:tcW w:w="2892" w:type="dxa"/>
          </w:tcPr>
          <w:p w:rsidR="006B4979" w:rsidRPr="00A456E2" w:rsidRDefault="006B4979" w:rsidP="005822CB">
            <w:pPr>
              <w:rPr>
                <w:szCs w:val="22"/>
              </w:rPr>
            </w:pPr>
            <w:r w:rsidRPr="00A456E2">
              <w:rPr>
                <w:szCs w:val="22"/>
              </w:rPr>
              <w:t>setListCurrentLine</w:t>
            </w:r>
          </w:p>
        </w:tc>
      </w:tr>
      <w:tr w:rsidR="006B4979" w:rsidRPr="00A624E5" w:rsidTr="005822CB">
        <w:tc>
          <w:tcPr>
            <w:tcW w:w="1771" w:type="dxa"/>
          </w:tcPr>
          <w:p w:rsidR="006B4979" w:rsidRPr="00A456E2" w:rsidRDefault="006B4979" w:rsidP="005822CB">
            <w:pPr>
              <w:rPr>
                <w:szCs w:val="22"/>
              </w:rPr>
            </w:pPr>
            <w:r w:rsidRPr="00A456E2">
              <w:rPr>
                <w:szCs w:val="22"/>
              </w:rPr>
              <w:t>Alt+M</w:t>
            </w:r>
          </w:p>
        </w:tc>
        <w:tc>
          <w:tcPr>
            <w:tcW w:w="1678" w:type="dxa"/>
          </w:tcPr>
          <w:p w:rsidR="006B4979" w:rsidRPr="00A456E2" w:rsidRDefault="006B4979" w:rsidP="005822CB">
            <w:pPr>
              <w:rPr>
                <w:szCs w:val="22"/>
              </w:rPr>
            </w:pPr>
            <w:r w:rsidRPr="00A456E2">
              <w:rPr>
                <w:szCs w:val="22"/>
              </w:rPr>
              <w:t>Cmnd+Opt+M</w:t>
            </w:r>
          </w:p>
        </w:tc>
        <w:tc>
          <w:tcPr>
            <w:tcW w:w="2675" w:type="dxa"/>
          </w:tcPr>
          <w:p w:rsidR="006B4979" w:rsidRPr="00A456E2" w:rsidRDefault="006B4979" w:rsidP="005822CB">
            <w:pPr>
              <w:rPr>
                <w:szCs w:val="22"/>
              </w:rPr>
            </w:pPr>
            <w:r w:rsidRPr="00A456E2">
              <w:rPr>
                <w:szCs w:val="22"/>
              </w:rPr>
              <w:t>Toggle read-only mode</w:t>
            </w:r>
          </w:p>
        </w:tc>
        <w:tc>
          <w:tcPr>
            <w:tcW w:w="2892" w:type="dxa"/>
          </w:tcPr>
          <w:p w:rsidR="006B4979" w:rsidRPr="00A456E2" w:rsidRDefault="006B4979" w:rsidP="005822CB">
            <w:pPr>
              <w:rPr>
                <w:szCs w:val="22"/>
              </w:rPr>
            </w:pPr>
            <w:r w:rsidRPr="00A456E2">
              <w:rPr>
                <w:szCs w:val="22"/>
              </w:rPr>
              <w:t>toggleReadOnlyMode</w:t>
            </w:r>
          </w:p>
        </w:tc>
      </w:tr>
      <w:tr w:rsidR="006B4979" w:rsidRPr="00A624E5" w:rsidTr="005822CB">
        <w:tc>
          <w:tcPr>
            <w:tcW w:w="1771" w:type="dxa"/>
          </w:tcPr>
          <w:p w:rsidR="006B4979" w:rsidRPr="00A456E2" w:rsidRDefault="006B4979" w:rsidP="005822CB">
            <w:pPr>
              <w:rPr>
                <w:szCs w:val="22"/>
              </w:rPr>
            </w:pPr>
            <w:r w:rsidRPr="00A456E2">
              <w:rPr>
                <w:szCs w:val="22"/>
              </w:rPr>
              <w:t>Alt+N</w:t>
            </w:r>
          </w:p>
        </w:tc>
        <w:tc>
          <w:tcPr>
            <w:tcW w:w="1678" w:type="dxa"/>
          </w:tcPr>
          <w:p w:rsidR="006B4979" w:rsidRPr="00A456E2" w:rsidRDefault="006B4979" w:rsidP="005822CB">
            <w:pPr>
              <w:rPr>
                <w:szCs w:val="22"/>
              </w:rPr>
            </w:pPr>
            <w:r w:rsidRPr="00A456E2">
              <w:rPr>
                <w:szCs w:val="22"/>
              </w:rPr>
              <w:t>Cmnd+Opt+N</w:t>
            </w:r>
          </w:p>
        </w:tc>
        <w:tc>
          <w:tcPr>
            <w:tcW w:w="2675" w:type="dxa"/>
          </w:tcPr>
          <w:p w:rsidR="006B4979" w:rsidRPr="00A456E2" w:rsidRDefault="006B4979" w:rsidP="005822CB">
            <w:pPr>
              <w:rPr>
                <w:szCs w:val="22"/>
              </w:rPr>
            </w:pPr>
            <w:r w:rsidRPr="00A456E2">
              <w:rPr>
                <w:szCs w:val="22"/>
              </w:rPr>
              <w:t>Toggle null and empty</w:t>
            </w:r>
          </w:p>
        </w:tc>
        <w:tc>
          <w:tcPr>
            <w:tcW w:w="2892" w:type="dxa"/>
          </w:tcPr>
          <w:p w:rsidR="006B4979" w:rsidRPr="00A456E2" w:rsidRDefault="006B4979" w:rsidP="005822CB">
            <w:pPr>
              <w:rPr>
                <w:szCs w:val="22"/>
              </w:rPr>
            </w:pPr>
            <w:r w:rsidRPr="00A456E2">
              <w:rPr>
                <w:szCs w:val="22"/>
              </w:rPr>
              <w:t>toggleNullAndEmpty</w:t>
            </w:r>
          </w:p>
        </w:tc>
      </w:tr>
      <w:tr w:rsidR="006B4979" w:rsidRPr="00A624E5" w:rsidTr="005822CB">
        <w:tc>
          <w:tcPr>
            <w:tcW w:w="1771" w:type="dxa"/>
          </w:tcPr>
          <w:p w:rsidR="006B4979" w:rsidRPr="00A456E2" w:rsidRDefault="006B4979" w:rsidP="005822CB">
            <w:pPr>
              <w:rPr>
                <w:szCs w:val="22"/>
                <w:lang w:val="de-DE"/>
              </w:rPr>
            </w:pPr>
            <w:r w:rsidRPr="00A456E2">
              <w:rPr>
                <w:szCs w:val="22"/>
                <w:lang w:val="de-DE"/>
              </w:rPr>
              <w:t>Alt+R</w:t>
            </w:r>
          </w:p>
        </w:tc>
        <w:tc>
          <w:tcPr>
            <w:tcW w:w="1678" w:type="dxa"/>
          </w:tcPr>
          <w:p w:rsidR="006B4979" w:rsidRPr="00A456E2" w:rsidRDefault="006B4979" w:rsidP="005822CB">
            <w:pPr>
              <w:rPr>
                <w:szCs w:val="22"/>
                <w:lang w:val="de-DE"/>
              </w:rPr>
            </w:pPr>
            <w:r w:rsidRPr="00A456E2">
              <w:rPr>
                <w:szCs w:val="22"/>
              </w:rPr>
              <w:t>Cmnd+</w:t>
            </w:r>
            <w:r w:rsidRPr="00A456E2">
              <w:rPr>
                <w:szCs w:val="22"/>
                <w:lang w:val="de-DE"/>
              </w:rPr>
              <w:t>Opt+R</w:t>
            </w:r>
          </w:p>
        </w:tc>
        <w:tc>
          <w:tcPr>
            <w:tcW w:w="2675" w:type="dxa"/>
          </w:tcPr>
          <w:p w:rsidR="006B4979" w:rsidRPr="00A456E2" w:rsidRDefault="006B4979" w:rsidP="005822CB">
            <w:pPr>
              <w:rPr>
                <w:szCs w:val="22"/>
              </w:rPr>
            </w:pPr>
            <w:r w:rsidRPr="00A456E2">
              <w:rPr>
                <w:szCs w:val="22"/>
              </w:rPr>
              <w:t>Replace next in method</w:t>
            </w:r>
          </w:p>
        </w:tc>
        <w:tc>
          <w:tcPr>
            <w:tcW w:w="2892" w:type="dxa"/>
          </w:tcPr>
          <w:p w:rsidR="006B4979" w:rsidRPr="00A456E2" w:rsidRDefault="006B4979" w:rsidP="005822CB">
            <w:pPr>
              <w:rPr>
                <w:szCs w:val="22"/>
              </w:rPr>
            </w:pPr>
            <w:r w:rsidRPr="00A456E2">
              <w:rPr>
                <w:szCs w:val="22"/>
              </w:rPr>
              <w:t>replaceNextInMethod</w:t>
            </w:r>
          </w:p>
        </w:tc>
      </w:tr>
      <w:tr w:rsidR="006B4979" w:rsidRPr="00A624E5" w:rsidTr="005822CB">
        <w:tc>
          <w:tcPr>
            <w:tcW w:w="1771" w:type="dxa"/>
          </w:tcPr>
          <w:p w:rsidR="006B4979" w:rsidRPr="00A456E2" w:rsidRDefault="006B4979" w:rsidP="005822CB">
            <w:pPr>
              <w:rPr>
                <w:szCs w:val="22"/>
              </w:rPr>
            </w:pPr>
            <w:r w:rsidRPr="00A456E2">
              <w:rPr>
                <w:szCs w:val="22"/>
              </w:rPr>
              <w:t>Alt+S</w:t>
            </w:r>
          </w:p>
        </w:tc>
        <w:tc>
          <w:tcPr>
            <w:tcW w:w="1678" w:type="dxa"/>
          </w:tcPr>
          <w:p w:rsidR="006B4979" w:rsidRPr="00A456E2" w:rsidRDefault="006B4979" w:rsidP="005822CB">
            <w:pPr>
              <w:rPr>
                <w:szCs w:val="22"/>
              </w:rPr>
            </w:pPr>
            <w:r w:rsidRPr="00A456E2">
              <w:rPr>
                <w:szCs w:val="22"/>
              </w:rPr>
              <w:t>Cmnd+Opt+S</w:t>
            </w:r>
          </w:p>
        </w:tc>
        <w:tc>
          <w:tcPr>
            <w:tcW w:w="2675" w:type="dxa"/>
          </w:tcPr>
          <w:p w:rsidR="006B4979" w:rsidRPr="00A456E2" w:rsidRDefault="006B4979" w:rsidP="005822CB">
            <w:pPr>
              <w:rPr>
                <w:szCs w:val="22"/>
              </w:rPr>
            </w:pPr>
            <w:r w:rsidRPr="00A456E2">
              <w:rPr>
                <w:szCs w:val="22"/>
              </w:rPr>
              <w:t>Save modified variable</w:t>
            </w:r>
          </w:p>
        </w:tc>
        <w:tc>
          <w:tcPr>
            <w:tcW w:w="2892" w:type="dxa"/>
          </w:tcPr>
          <w:p w:rsidR="006B4979" w:rsidRPr="00A456E2" w:rsidRDefault="006B4979" w:rsidP="005822CB">
            <w:pPr>
              <w:rPr>
                <w:szCs w:val="22"/>
              </w:rPr>
            </w:pPr>
            <w:r w:rsidRPr="00A456E2">
              <w:rPr>
                <w:szCs w:val="22"/>
              </w:rPr>
              <w:t>saveModifiedVariable</w:t>
            </w:r>
          </w:p>
        </w:tc>
      </w:tr>
      <w:tr w:rsidR="006B4979" w:rsidRPr="00A624E5" w:rsidTr="005822CB">
        <w:tc>
          <w:tcPr>
            <w:tcW w:w="1771" w:type="dxa"/>
          </w:tcPr>
          <w:p w:rsidR="006B4979" w:rsidRPr="00A456E2" w:rsidRDefault="006B4979" w:rsidP="005822CB">
            <w:pPr>
              <w:rPr>
                <w:szCs w:val="22"/>
              </w:rPr>
            </w:pPr>
            <w:r w:rsidRPr="00A456E2">
              <w:rPr>
                <w:szCs w:val="22"/>
              </w:rPr>
              <w:t>Alt+T</w:t>
            </w:r>
          </w:p>
        </w:tc>
        <w:tc>
          <w:tcPr>
            <w:tcW w:w="1678" w:type="dxa"/>
          </w:tcPr>
          <w:p w:rsidR="006B4979" w:rsidRPr="00A456E2" w:rsidRDefault="006B4979" w:rsidP="005822CB">
            <w:pPr>
              <w:rPr>
                <w:szCs w:val="22"/>
              </w:rPr>
            </w:pPr>
            <w:r w:rsidRPr="00A456E2">
              <w:rPr>
                <w:szCs w:val="22"/>
              </w:rPr>
              <w:t>Cmnd+Opt+T</w:t>
            </w:r>
          </w:p>
        </w:tc>
        <w:tc>
          <w:tcPr>
            <w:tcW w:w="2675" w:type="dxa"/>
          </w:tcPr>
          <w:p w:rsidR="006B4979" w:rsidRPr="00A456E2" w:rsidRDefault="006B4979" w:rsidP="005822CB">
            <w:pPr>
              <w:rPr>
                <w:szCs w:val="22"/>
              </w:rPr>
            </w:pPr>
            <w:r w:rsidRPr="00A456E2">
              <w:rPr>
                <w:szCs w:val="22"/>
              </w:rPr>
              <w:t>Set breakpoint condition</w:t>
            </w:r>
          </w:p>
        </w:tc>
        <w:tc>
          <w:tcPr>
            <w:tcW w:w="2892" w:type="dxa"/>
          </w:tcPr>
          <w:p w:rsidR="006B4979" w:rsidRPr="00A456E2" w:rsidRDefault="006B4979" w:rsidP="005822CB">
            <w:pPr>
              <w:rPr>
                <w:szCs w:val="22"/>
              </w:rPr>
            </w:pPr>
            <w:r w:rsidRPr="00A456E2">
              <w:rPr>
                <w:szCs w:val="22"/>
              </w:rPr>
              <w:t>setBreakpointCondition</w:t>
            </w:r>
          </w:p>
        </w:tc>
      </w:tr>
      <w:tr w:rsidR="006B4979" w:rsidRPr="00A624E5" w:rsidTr="005822CB">
        <w:tc>
          <w:tcPr>
            <w:tcW w:w="1771" w:type="dxa"/>
          </w:tcPr>
          <w:p w:rsidR="006B4979" w:rsidRPr="00A456E2" w:rsidRDefault="006B4979" w:rsidP="005822CB">
            <w:pPr>
              <w:rPr>
                <w:szCs w:val="22"/>
              </w:rPr>
            </w:pPr>
            <w:r w:rsidRPr="00A456E2">
              <w:rPr>
                <w:szCs w:val="22"/>
              </w:rPr>
              <w:t>Alt+U</w:t>
            </w:r>
          </w:p>
        </w:tc>
        <w:tc>
          <w:tcPr>
            <w:tcW w:w="1678" w:type="dxa"/>
          </w:tcPr>
          <w:p w:rsidR="006B4979" w:rsidRPr="00A456E2" w:rsidRDefault="006B4979" w:rsidP="005822CB">
            <w:pPr>
              <w:rPr>
                <w:szCs w:val="22"/>
              </w:rPr>
            </w:pPr>
            <w:r w:rsidRPr="00A456E2">
              <w:rPr>
                <w:szCs w:val="22"/>
              </w:rPr>
              <w:t>Cmnd+Opt+U</w:t>
            </w:r>
          </w:p>
        </w:tc>
        <w:tc>
          <w:tcPr>
            <w:tcW w:w="2675" w:type="dxa"/>
          </w:tcPr>
          <w:p w:rsidR="006B4979" w:rsidRPr="00A456E2" w:rsidRDefault="006B4979" w:rsidP="005822CB">
            <w:pPr>
              <w:rPr>
                <w:szCs w:val="22"/>
              </w:rPr>
            </w:pPr>
            <w:r w:rsidRPr="00A456E2">
              <w:rPr>
                <w:szCs w:val="22"/>
              </w:rPr>
              <w:t>Duplicate line</w:t>
            </w:r>
          </w:p>
        </w:tc>
        <w:tc>
          <w:tcPr>
            <w:tcW w:w="2892" w:type="dxa"/>
          </w:tcPr>
          <w:p w:rsidR="006B4979" w:rsidRPr="00A456E2" w:rsidRDefault="006B4979" w:rsidP="005822CB">
            <w:pPr>
              <w:rPr>
                <w:szCs w:val="22"/>
              </w:rPr>
            </w:pPr>
            <w:r w:rsidRPr="00A456E2">
              <w:rPr>
                <w:szCs w:val="22"/>
              </w:rPr>
              <w:t>duplicateLine</w:t>
            </w:r>
          </w:p>
        </w:tc>
      </w:tr>
      <w:tr w:rsidR="006B4979" w:rsidRPr="00A624E5" w:rsidTr="005822CB">
        <w:tc>
          <w:tcPr>
            <w:tcW w:w="1771" w:type="dxa"/>
          </w:tcPr>
          <w:p w:rsidR="006B4979" w:rsidRPr="00A456E2" w:rsidRDefault="006B4979" w:rsidP="005822CB">
            <w:pPr>
              <w:rPr>
                <w:szCs w:val="22"/>
              </w:rPr>
            </w:pPr>
            <w:r w:rsidRPr="00A456E2">
              <w:rPr>
                <w:szCs w:val="22"/>
              </w:rPr>
              <w:t>Alt+V</w:t>
            </w:r>
          </w:p>
        </w:tc>
        <w:tc>
          <w:tcPr>
            <w:tcW w:w="1678" w:type="dxa"/>
          </w:tcPr>
          <w:p w:rsidR="006B4979" w:rsidRPr="00A456E2" w:rsidRDefault="006B4979" w:rsidP="005822CB">
            <w:pPr>
              <w:rPr>
                <w:szCs w:val="22"/>
              </w:rPr>
            </w:pPr>
            <w:r w:rsidRPr="00A456E2">
              <w:rPr>
                <w:szCs w:val="22"/>
              </w:rPr>
              <w:t>Cmnd+Opt+V</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debugger variables</w:t>
            </w:r>
          </w:p>
        </w:tc>
        <w:tc>
          <w:tcPr>
            <w:tcW w:w="2892" w:type="dxa"/>
          </w:tcPr>
          <w:p w:rsidR="006B4979" w:rsidRPr="00A456E2" w:rsidRDefault="006B4979" w:rsidP="005822CB">
            <w:pPr>
              <w:rPr>
                <w:szCs w:val="22"/>
              </w:rPr>
            </w:pPr>
            <w:r w:rsidRPr="00A456E2">
              <w:rPr>
                <w:szCs w:val="22"/>
              </w:rPr>
              <w:t>gotoDebuggerVariables</w:t>
            </w:r>
          </w:p>
        </w:tc>
      </w:tr>
      <w:tr w:rsidR="006B4979" w:rsidRPr="00A624E5" w:rsidTr="005822CB">
        <w:tc>
          <w:tcPr>
            <w:tcW w:w="1771" w:type="dxa"/>
          </w:tcPr>
          <w:p w:rsidR="006B4979" w:rsidRPr="00A456E2" w:rsidRDefault="006B4979" w:rsidP="005822CB">
            <w:pPr>
              <w:rPr>
                <w:szCs w:val="22"/>
              </w:rPr>
            </w:pPr>
            <w:r w:rsidRPr="00A456E2">
              <w:rPr>
                <w:szCs w:val="22"/>
              </w:rPr>
              <w:t>Alt+W</w:t>
            </w:r>
          </w:p>
        </w:tc>
        <w:tc>
          <w:tcPr>
            <w:tcW w:w="1678" w:type="dxa"/>
          </w:tcPr>
          <w:p w:rsidR="006B4979" w:rsidRPr="00A456E2" w:rsidRDefault="006B4979" w:rsidP="005822CB">
            <w:pPr>
              <w:rPr>
                <w:szCs w:val="22"/>
              </w:rPr>
            </w:pPr>
            <w:r w:rsidRPr="00A456E2">
              <w:rPr>
                <w:szCs w:val="22"/>
              </w:rPr>
              <w:t>Cmnd+Opt+W</w:t>
            </w:r>
          </w:p>
        </w:tc>
        <w:tc>
          <w:tcPr>
            <w:tcW w:w="2675" w:type="dxa"/>
          </w:tcPr>
          <w:p w:rsidR="006B4979" w:rsidRPr="00A456E2" w:rsidRDefault="006B4979" w:rsidP="005822CB">
            <w:pPr>
              <w:rPr>
                <w:szCs w:val="22"/>
              </w:rPr>
            </w:pPr>
            <w:r w:rsidRPr="00A456E2">
              <w:rPr>
                <w:szCs w:val="22"/>
              </w:rPr>
              <w:t>Whole words</w:t>
            </w:r>
          </w:p>
        </w:tc>
        <w:tc>
          <w:tcPr>
            <w:tcW w:w="2892" w:type="dxa"/>
          </w:tcPr>
          <w:p w:rsidR="006B4979" w:rsidRPr="00A456E2" w:rsidRDefault="006B4979" w:rsidP="005822CB">
            <w:pPr>
              <w:rPr>
                <w:szCs w:val="22"/>
              </w:rPr>
            </w:pPr>
            <w:r w:rsidRPr="00A456E2">
              <w:rPr>
                <w:szCs w:val="22"/>
              </w:rPr>
              <w:t>wholeWords</w:t>
            </w:r>
          </w:p>
        </w:tc>
      </w:tr>
      <w:tr w:rsidR="006B4979" w:rsidRPr="00A624E5" w:rsidTr="005822CB">
        <w:tc>
          <w:tcPr>
            <w:tcW w:w="1771" w:type="dxa"/>
          </w:tcPr>
          <w:p w:rsidR="006B4979" w:rsidRPr="00A456E2" w:rsidRDefault="006B4979" w:rsidP="005822CB">
            <w:pPr>
              <w:rPr>
                <w:szCs w:val="22"/>
              </w:rPr>
            </w:pPr>
            <w:r w:rsidRPr="00A456E2">
              <w:rPr>
                <w:szCs w:val="22"/>
              </w:rPr>
              <w:t>Alt+X</w:t>
            </w:r>
          </w:p>
        </w:tc>
        <w:tc>
          <w:tcPr>
            <w:tcW w:w="1678" w:type="dxa"/>
          </w:tcPr>
          <w:p w:rsidR="006B4979" w:rsidRPr="00A456E2" w:rsidRDefault="006B4979" w:rsidP="005822CB">
            <w:pPr>
              <w:rPr>
                <w:szCs w:val="22"/>
              </w:rPr>
            </w:pPr>
            <w:r w:rsidRPr="00A456E2">
              <w:rPr>
                <w:szCs w:val="22"/>
              </w:rPr>
              <w:t>Cmnd+Opt+X</w:t>
            </w:r>
          </w:p>
        </w:tc>
        <w:tc>
          <w:tcPr>
            <w:tcW w:w="2675" w:type="dxa"/>
          </w:tcPr>
          <w:p w:rsidR="006B4979" w:rsidRPr="00A456E2" w:rsidRDefault="006B4979" w:rsidP="005822CB">
            <w:pPr>
              <w:rPr>
                <w:szCs w:val="22"/>
              </w:rPr>
            </w:pPr>
            <w:r w:rsidRPr="00A456E2">
              <w:rPr>
                <w:szCs w:val="22"/>
              </w:rPr>
              <w:t>Regular expression</w:t>
            </w:r>
          </w:p>
        </w:tc>
        <w:tc>
          <w:tcPr>
            <w:tcW w:w="2892" w:type="dxa"/>
          </w:tcPr>
          <w:p w:rsidR="006B4979" w:rsidRPr="00A456E2" w:rsidRDefault="006B4979" w:rsidP="005822CB">
            <w:pPr>
              <w:rPr>
                <w:szCs w:val="22"/>
              </w:rPr>
            </w:pPr>
            <w:r w:rsidRPr="00A456E2">
              <w:rPr>
                <w:szCs w:val="22"/>
              </w:rPr>
              <w:t>regularExpression</w:t>
            </w:r>
          </w:p>
        </w:tc>
      </w:tr>
      <w:tr w:rsidR="006B4979" w:rsidRPr="00A624E5" w:rsidTr="005822CB">
        <w:tc>
          <w:tcPr>
            <w:tcW w:w="1771" w:type="dxa"/>
          </w:tcPr>
          <w:p w:rsidR="006B4979" w:rsidRPr="00A456E2" w:rsidRDefault="006B4979" w:rsidP="005822CB">
            <w:pPr>
              <w:rPr>
                <w:szCs w:val="22"/>
              </w:rPr>
            </w:pPr>
            <w:r w:rsidRPr="00A456E2">
              <w:rPr>
                <w:szCs w:val="22"/>
              </w:rPr>
              <w:t>Alt+Y</w:t>
            </w:r>
          </w:p>
        </w:tc>
        <w:tc>
          <w:tcPr>
            <w:tcW w:w="1678" w:type="dxa"/>
          </w:tcPr>
          <w:p w:rsidR="006B4979" w:rsidRPr="00A456E2" w:rsidRDefault="006B4979" w:rsidP="005822CB">
            <w:pPr>
              <w:rPr>
                <w:szCs w:val="22"/>
              </w:rPr>
            </w:pPr>
            <w:r w:rsidRPr="00A456E2">
              <w:rPr>
                <w:szCs w:val="22"/>
              </w:rPr>
              <w:t>Cmnd+Opt+Y</w:t>
            </w:r>
          </w:p>
        </w:tc>
        <w:tc>
          <w:tcPr>
            <w:tcW w:w="2675" w:type="dxa"/>
          </w:tcPr>
          <w:p w:rsidR="006B4979" w:rsidRPr="00A456E2" w:rsidRDefault="006B4979" w:rsidP="005822CB">
            <w:pPr>
              <w:rPr>
                <w:szCs w:val="22"/>
              </w:rPr>
            </w:pPr>
            <w:r w:rsidRPr="00A456E2">
              <w:rPr>
                <w:szCs w:val="22"/>
              </w:rPr>
              <w:t>Side by side</w:t>
            </w:r>
          </w:p>
        </w:tc>
        <w:tc>
          <w:tcPr>
            <w:tcW w:w="2892" w:type="dxa"/>
          </w:tcPr>
          <w:p w:rsidR="006B4979" w:rsidRPr="00A456E2" w:rsidRDefault="006B4979" w:rsidP="005822CB">
            <w:pPr>
              <w:rPr>
                <w:szCs w:val="22"/>
              </w:rPr>
            </w:pPr>
            <w:r w:rsidRPr="00A456E2">
              <w:rPr>
                <w:szCs w:val="22"/>
              </w:rPr>
              <w:t>sideBySide</w:t>
            </w:r>
          </w:p>
        </w:tc>
      </w:tr>
      <w:tr w:rsidR="006B4979" w:rsidRPr="00A624E5" w:rsidTr="005822CB">
        <w:tc>
          <w:tcPr>
            <w:tcW w:w="1771" w:type="dxa"/>
          </w:tcPr>
          <w:p w:rsidR="006B4979" w:rsidRPr="00A456E2" w:rsidRDefault="006B4979" w:rsidP="005822CB">
            <w:pPr>
              <w:rPr>
                <w:szCs w:val="22"/>
              </w:rPr>
            </w:pPr>
            <w:r w:rsidRPr="00A456E2">
              <w:rPr>
                <w:szCs w:val="22"/>
              </w:rPr>
              <w:t>Alt+Z</w:t>
            </w:r>
          </w:p>
        </w:tc>
        <w:tc>
          <w:tcPr>
            <w:tcW w:w="1678" w:type="dxa"/>
          </w:tcPr>
          <w:p w:rsidR="006B4979" w:rsidRPr="00A456E2" w:rsidRDefault="006B4979" w:rsidP="005822CB">
            <w:pPr>
              <w:rPr>
                <w:szCs w:val="22"/>
              </w:rPr>
            </w:pPr>
            <w:r w:rsidRPr="00A456E2">
              <w:rPr>
                <w:szCs w:val="22"/>
              </w:rPr>
              <w:t>Cmnd+Opt+Z</w:t>
            </w:r>
          </w:p>
        </w:tc>
        <w:tc>
          <w:tcPr>
            <w:tcW w:w="2675" w:type="dxa"/>
          </w:tcPr>
          <w:p w:rsidR="006B4979" w:rsidRPr="00A456E2" w:rsidRDefault="006B4979" w:rsidP="005822CB">
            <w:pPr>
              <w:rPr>
                <w:szCs w:val="22"/>
              </w:rPr>
            </w:pPr>
            <w:r w:rsidRPr="00A456E2">
              <w:rPr>
                <w:szCs w:val="22"/>
              </w:rPr>
              <w:t>Binary edit operations</w:t>
            </w:r>
          </w:p>
        </w:tc>
        <w:tc>
          <w:tcPr>
            <w:tcW w:w="2892" w:type="dxa"/>
          </w:tcPr>
          <w:p w:rsidR="006B4979" w:rsidRPr="00A456E2" w:rsidRDefault="006B4979" w:rsidP="005822CB">
            <w:pPr>
              <w:rPr>
                <w:szCs w:val="22"/>
              </w:rPr>
            </w:pPr>
            <w:r w:rsidRPr="00A456E2">
              <w:rPr>
                <w:szCs w:val="22"/>
              </w:rPr>
              <w:t>binaryEditOperations</w:t>
            </w:r>
          </w:p>
        </w:tc>
      </w:tr>
      <w:tr w:rsidR="006B4979" w:rsidRPr="00A624E5" w:rsidTr="005822CB">
        <w:tc>
          <w:tcPr>
            <w:tcW w:w="1771" w:type="dxa"/>
          </w:tcPr>
          <w:p w:rsidR="006B4979" w:rsidRPr="00A456E2" w:rsidRDefault="006B4979" w:rsidP="005822CB">
            <w:pPr>
              <w:rPr>
                <w:szCs w:val="22"/>
              </w:rPr>
            </w:pPr>
            <w:r w:rsidRPr="00A456E2">
              <w:rPr>
                <w:szCs w:val="22"/>
              </w:rPr>
              <w:t>Ctrl+/</w:t>
            </w:r>
          </w:p>
        </w:tc>
        <w:tc>
          <w:tcPr>
            <w:tcW w:w="1678" w:type="dxa"/>
          </w:tcPr>
          <w:p w:rsidR="006B4979" w:rsidRPr="00A456E2" w:rsidRDefault="006B4979" w:rsidP="005822CB">
            <w:pPr>
              <w:rPr>
                <w:szCs w:val="22"/>
              </w:rPr>
            </w:pPr>
            <w:r w:rsidRPr="00A456E2">
              <w:rPr>
                <w:szCs w:val="22"/>
              </w:rPr>
              <w:t>Cmnd+/</w:t>
            </w:r>
          </w:p>
        </w:tc>
        <w:tc>
          <w:tcPr>
            <w:tcW w:w="2675" w:type="dxa"/>
          </w:tcPr>
          <w:p w:rsidR="006B4979" w:rsidRPr="00A456E2" w:rsidRDefault="006B4979" w:rsidP="005822CB">
            <w:pPr>
              <w:rPr>
                <w:szCs w:val="22"/>
              </w:rPr>
            </w:pPr>
            <w:r w:rsidRPr="00A456E2">
              <w:rPr>
                <w:szCs w:val="22"/>
              </w:rPr>
              <w:t>Toggle comment</w:t>
            </w:r>
          </w:p>
        </w:tc>
        <w:tc>
          <w:tcPr>
            <w:tcW w:w="2892" w:type="dxa"/>
          </w:tcPr>
          <w:p w:rsidR="006B4979" w:rsidRPr="00A456E2" w:rsidRDefault="006B4979" w:rsidP="005822CB">
            <w:pPr>
              <w:rPr>
                <w:szCs w:val="22"/>
              </w:rPr>
            </w:pPr>
            <w:r w:rsidRPr="00A456E2">
              <w:rPr>
                <w:szCs w:val="22"/>
              </w:rPr>
              <w:t>toggleComment</w:t>
            </w:r>
          </w:p>
        </w:tc>
      </w:tr>
      <w:tr w:rsidR="006B4979" w:rsidRPr="00A624E5" w:rsidTr="005822CB">
        <w:tc>
          <w:tcPr>
            <w:tcW w:w="1771" w:type="dxa"/>
          </w:tcPr>
          <w:p w:rsidR="006B4979" w:rsidRPr="00A456E2" w:rsidRDefault="006B4979" w:rsidP="005822CB">
            <w:pPr>
              <w:rPr>
                <w:szCs w:val="22"/>
              </w:rPr>
            </w:pPr>
            <w:r w:rsidRPr="00A456E2">
              <w:rPr>
                <w:szCs w:val="22"/>
              </w:rPr>
              <w:t>Ctrl+[</w:t>
            </w:r>
          </w:p>
        </w:tc>
        <w:tc>
          <w:tcPr>
            <w:tcW w:w="1678" w:type="dxa"/>
          </w:tcPr>
          <w:p w:rsidR="006B4979" w:rsidRPr="00A456E2" w:rsidRDefault="006B4979" w:rsidP="005822CB">
            <w:pPr>
              <w:rPr>
                <w:szCs w:val="22"/>
              </w:rPr>
            </w:pPr>
            <w:r w:rsidRPr="00A456E2">
              <w:rPr>
                <w:szCs w:val="22"/>
              </w:rPr>
              <w:t>Cmnd+[</w:t>
            </w:r>
          </w:p>
        </w:tc>
        <w:tc>
          <w:tcPr>
            <w:tcW w:w="2675" w:type="dxa"/>
          </w:tcPr>
          <w:p w:rsidR="006B4979" w:rsidRPr="00A456E2" w:rsidRDefault="006B4979" w:rsidP="005822CB">
            <w:pPr>
              <w:rPr>
                <w:szCs w:val="22"/>
              </w:rPr>
            </w:pPr>
            <w:r w:rsidRPr="00A456E2">
              <w:rPr>
                <w:szCs w:val="22"/>
              </w:rPr>
              <w:t>Move up stack</w:t>
            </w:r>
          </w:p>
        </w:tc>
        <w:tc>
          <w:tcPr>
            <w:tcW w:w="2892" w:type="dxa"/>
          </w:tcPr>
          <w:p w:rsidR="006B4979" w:rsidRPr="00A456E2" w:rsidRDefault="006B4979" w:rsidP="005822CB">
            <w:pPr>
              <w:rPr>
                <w:szCs w:val="22"/>
              </w:rPr>
            </w:pPr>
            <w:r w:rsidRPr="00A456E2">
              <w:rPr>
                <w:szCs w:val="22"/>
              </w:rPr>
              <w:t>moveUpStack</w:t>
            </w:r>
          </w:p>
        </w:tc>
      </w:tr>
      <w:tr w:rsidR="006B4979" w:rsidRPr="00A624E5" w:rsidTr="005822CB">
        <w:tc>
          <w:tcPr>
            <w:tcW w:w="1771" w:type="dxa"/>
          </w:tcPr>
          <w:p w:rsidR="006B4979" w:rsidRPr="00A456E2" w:rsidRDefault="006B4979" w:rsidP="005822CB">
            <w:pPr>
              <w:rPr>
                <w:szCs w:val="22"/>
              </w:rPr>
            </w:pPr>
            <w:r w:rsidRPr="00A456E2">
              <w:rPr>
                <w:szCs w:val="22"/>
              </w:rPr>
              <w:t>Ctrl+]</w:t>
            </w:r>
          </w:p>
        </w:tc>
        <w:tc>
          <w:tcPr>
            <w:tcW w:w="1678" w:type="dxa"/>
          </w:tcPr>
          <w:p w:rsidR="006B4979" w:rsidRPr="00A456E2" w:rsidRDefault="006B4979" w:rsidP="005822CB">
            <w:pPr>
              <w:rPr>
                <w:szCs w:val="22"/>
              </w:rPr>
            </w:pPr>
            <w:r w:rsidRPr="00A456E2">
              <w:rPr>
                <w:szCs w:val="22"/>
              </w:rPr>
              <w:t>Cmnd+]</w:t>
            </w:r>
          </w:p>
        </w:tc>
        <w:tc>
          <w:tcPr>
            <w:tcW w:w="2675" w:type="dxa"/>
          </w:tcPr>
          <w:p w:rsidR="006B4979" w:rsidRPr="00A456E2" w:rsidRDefault="006B4979" w:rsidP="005822CB">
            <w:pPr>
              <w:rPr>
                <w:szCs w:val="22"/>
              </w:rPr>
            </w:pPr>
            <w:r w:rsidRPr="00A456E2">
              <w:rPr>
                <w:szCs w:val="22"/>
              </w:rPr>
              <w:t>Move down stack</w:t>
            </w:r>
          </w:p>
        </w:tc>
        <w:tc>
          <w:tcPr>
            <w:tcW w:w="2892" w:type="dxa"/>
          </w:tcPr>
          <w:p w:rsidR="006B4979" w:rsidRPr="00A456E2" w:rsidRDefault="006B4979" w:rsidP="005822CB">
            <w:pPr>
              <w:rPr>
                <w:szCs w:val="22"/>
              </w:rPr>
            </w:pPr>
            <w:r w:rsidRPr="00A456E2">
              <w:rPr>
                <w:szCs w:val="22"/>
              </w:rPr>
              <w:t>moveDownStack</w:t>
            </w:r>
          </w:p>
        </w:tc>
      </w:tr>
      <w:tr w:rsidR="006B4979" w:rsidRPr="00A624E5" w:rsidTr="005822CB">
        <w:tc>
          <w:tcPr>
            <w:tcW w:w="1771" w:type="dxa"/>
          </w:tcPr>
          <w:p w:rsidR="006B4979" w:rsidRPr="00A456E2" w:rsidRDefault="006B4979" w:rsidP="005822CB">
            <w:pPr>
              <w:rPr>
                <w:szCs w:val="22"/>
              </w:rPr>
            </w:pPr>
            <w:r w:rsidRPr="00A456E2">
              <w:rPr>
                <w:szCs w:val="22"/>
              </w:rPr>
              <w:t>Ctrl+0</w:t>
            </w:r>
          </w:p>
        </w:tc>
        <w:tc>
          <w:tcPr>
            <w:tcW w:w="1678" w:type="dxa"/>
          </w:tcPr>
          <w:p w:rsidR="006B4979" w:rsidRPr="00A456E2" w:rsidRDefault="006B4979" w:rsidP="005822CB">
            <w:pPr>
              <w:rPr>
                <w:szCs w:val="22"/>
              </w:rPr>
            </w:pPr>
            <w:r w:rsidRPr="00A456E2">
              <w:rPr>
                <w:szCs w:val="22"/>
              </w:rPr>
              <w:t>Cmnd+Opt+0</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task variables</w:t>
            </w:r>
          </w:p>
        </w:tc>
        <w:tc>
          <w:tcPr>
            <w:tcW w:w="2892" w:type="dxa"/>
          </w:tcPr>
          <w:p w:rsidR="006B4979" w:rsidRPr="00A456E2" w:rsidRDefault="006B4979" w:rsidP="005822CB">
            <w:pPr>
              <w:rPr>
                <w:szCs w:val="22"/>
              </w:rPr>
            </w:pPr>
            <w:r w:rsidRPr="00A456E2">
              <w:rPr>
                <w:szCs w:val="22"/>
              </w:rPr>
              <w:t>gotoTaskVariables</w:t>
            </w:r>
          </w:p>
        </w:tc>
      </w:tr>
      <w:tr w:rsidR="006B4979" w:rsidRPr="00A624E5" w:rsidTr="005822CB">
        <w:tc>
          <w:tcPr>
            <w:tcW w:w="1771" w:type="dxa"/>
          </w:tcPr>
          <w:p w:rsidR="006B4979" w:rsidRPr="00A456E2" w:rsidRDefault="006B4979" w:rsidP="005822CB">
            <w:pPr>
              <w:rPr>
                <w:szCs w:val="22"/>
              </w:rPr>
            </w:pPr>
            <w:r w:rsidRPr="00A456E2">
              <w:rPr>
                <w:szCs w:val="22"/>
              </w:rPr>
              <w:t>Ctrl+1</w:t>
            </w:r>
          </w:p>
        </w:tc>
        <w:tc>
          <w:tcPr>
            <w:tcW w:w="1678" w:type="dxa"/>
          </w:tcPr>
          <w:p w:rsidR="006B4979" w:rsidRPr="00A456E2" w:rsidRDefault="006B4979" w:rsidP="005822CB">
            <w:pPr>
              <w:rPr>
                <w:szCs w:val="22"/>
              </w:rPr>
            </w:pPr>
            <w:r w:rsidRPr="00A456E2">
              <w:rPr>
                <w:szCs w:val="22"/>
              </w:rPr>
              <w:t>Cmnd+Opt+1</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class variables</w:t>
            </w:r>
          </w:p>
        </w:tc>
        <w:tc>
          <w:tcPr>
            <w:tcW w:w="2892" w:type="dxa"/>
          </w:tcPr>
          <w:p w:rsidR="006B4979" w:rsidRPr="00A456E2" w:rsidRDefault="006B4979" w:rsidP="005822CB">
            <w:pPr>
              <w:rPr>
                <w:szCs w:val="22"/>
              </w:rPr>
            </w:pPr>
            <w:r w:rsidRPr="00A456E2">
              <w:rPr>
                <w:szCs w:val="22"/>
              </w:rPr>
              <w:t>gotoClassVariables</w:t>
            </w:r>
          </w:p>
        </w:tc>
      </w:tr>
      <w:tr w:rsidR="006B4979" w:rsidRPr="00A624E5" w:rsidTr="005822CB">
        <w:tc>
          <w:tcPr>
            <w:tcW w:w="1771" w:type="dxa"/>
          </w:tcPr>
          <w:p w:rsidR="006B4979" w:rsidRPr="00A456E2" w:rsidRDefault="006B4979" w:rsidP="005822CB">
            <w:pPr>
              <w:rPr>
                <w:szCs w:val="22"/>
              </w:rPr>
            </w:pPr>
            <w:r w:rsidRPr="00A456E2">
              <w:rPr>
                <w:szCs w:val="22"/>
              </w:rPr>
              <w:t>Ctrl+2</w:t>
            </w:r>
          </w:p>
        </w:tc>
        <w:tc>
          <w:tcPr>
            <w:tcW w:w="1678" w:type="dxa"/>
          </w:tcPr>
          <w:p w:rsidR="006B4979" w:rsidRPr="00A456E2" w:rsidRDefault="006B4979" w:rsidP="005822CB">
            <w:pPr>
              <w:rPr>
                <w:szCs w:val="22"/>
              </w:rPr>
            </w:pPr>
            <w:r w:rsidRPr="00A456E2">
              <w:rPr>
                <w:szCs w:val="22"/>
              </w:rPr>
              <w:t>Cmnd+Opt+2</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instance variables</w:t>
            </w:r>
          </w:p>
        </w:tc>
        <w:tc>
          <w:tcPr>
            <w:tcW w:w="2892" w:type="dxa"/>
          </w:tcPr>
          <w:p w:rsidR="006B4979" w:rsidRPr="00A456E2" w:rsidRDefault="006B4979" w:rsidP="005822CB">
            <w:pPr>
              <w:rPr>
                <w:szCs w:val="22"/>
              </w:rPr>
            </w:pPr>
            <w:r w:rsidRPr="00A456E2">
              <w:rPr>
                <w:szCs w:val="22"/>
              </w:rPr>
              <w:t>gotoInstanceVariables</w:t>
            </w:r>
          </w:p>
        </w:tc>
      </w:tr>
      <w:tr w:rsidR="006B4979" w:rsidRPr="00A624E5" w:rsidTr="005822CB">
        <w:tc>
          <w:tcPr>
            <w:tcW w:w="1771" w:type="dxa"/>
          </w:tcPr>
          <w:p w:rsidR="006B4979" w:rsidRPr="00A456E2" w:rsidRDefault="006B4979" w:rsidP="005822CB">
            <w:pPr>
              <w:rPr>
                <w:szCs w:val="22"/>
              </w:rPr>
            </w:pPr>
            <w:r w:rsidRPr="00A456E2">
              <w:rPr>
                <w:szCs w:val="22"/>
              </w:rPr>
              <w:t>Ctrl+3</w:t>
            </w:r>
          </w:p>
        </w:tc>
        <w:tc>
          <w:tcPr>
            <w:tcW w:w="1678" w:type="dxa"/>
          </w:tcPr>
          <w:p w:rsidR="006B4979" w:rsidRPr="00A456E2" w:rsidRDefault="006B4979" w:rsidP="005822CB">
            <w:pPr>
              <w:rPr>
                <w:szCs w:val="22"/>
              </w:rPr>
            </w:pPr>
            <w:r w:rsidRPr="00A456E2">
              <w:rPr>
                <w:szCs w:val="22"/>
              </w:rPr>
              <w:t>Cmnd+Opt+3</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local variables</w:t>
            </w:r>
          </w:p>
        </w:tc>
        <w:tc>
          <w:tcPr>
            <w:tcW w:w="2892" w:type="dxa"/>
          </w:tcPr>
          <w:p w:rsidR="006B4979" w:rsidRPr="00A456E2" w:rsidRDefault="006B4979" w:rsidP="005822CB">
            <w:pPr>
              <w:rPr>
                <w:szCs w:val="22"/>
              </w:rPr>
            </w:pPr>
            <w:r w:rsidRPr="00A456E2">
              <w:rPr>
                <w:szCs w:val="22"/>
              </w:rPr>
              <w:t>gotoLocalVariables</w:t>
            </w:r>
          </w:p>
        </w:tc>
      </w:tr>
      <w:tr w:rsidR="006B4979" w:rsidRPr="00A624E5" w:rsidTr="005822CB">
        <w:tc>
          <w:tcPr>
            <w:tcW w:w="1771" w:type="dxa"/>
          </w:tcPr>
          <w:p w:rsidR="006B4979" w:rsidRPr="00A456E2" w:rsidRDefault="006B4979" w:rsidP="005822CB">
            <w:pPr>
              <w:rPr>
                <w:szCs w:val="22"/>
              </w:rPr>
            </w:pPr>
            <w:r w:rsidRPr="00A456E2">
              <w:rPr>
                <w:szCs w:val="22"/>
              </w:rPr>
              <w:t>Ctrl+4</w:t>
            </w:r>
          </w:p>
        </w:tc>
        <w:tc>
          <w:tcPr>
            <w:tcW w:w="1678" w:type="dxa"/>
          </w:tcPr>
          <w:p w:rsidR="006B4979" w:rsidRPr="00A456E2" w:rsidRDefault="006B4979" w:rsidP="005822CB">
            <w:pPr>
              <w:rPr>
                <w:szCs w:val="22"/>
              </w:rPr>
            </w:pPr>
            <w:r w:rsidRPr="00A456E2">
              <w:rPr>
                <w:szCs w:val="22"/>
              </w:rPr>
              <w:t>Cmnd+Opt+4</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parameters</w:t>
            </w:r>
          </w:p>
        </w:tc>
        <w:tc>
          <w:tcPr>
            <w:tcW w:w="2892" w:type="dxa"/>
          </w:tcPr>
          <w:p w:rsidR="006B4979" w:rsidRPr="00A456E2" w:rsidRDefault="006B4979" w:rsidP="005822CB">
            <w:pPr>
              <w:rPr>
                <w:szCs w:val="22"/>
              </w:rPr>
            </w:pPr>
            <w:r w:rsidRPr="00A456E2">
              <w:rPr>
                <w:szCs w:val="22"/>
              </w:rPr>
              <w:t>gotoParameters</w:t>
            </w:r>
          </w:p>
        </w:tc>
      </w:tr>
      <w:tr w:rsidR="006B4979" w:rsidRPr="00A624E5" w:rsidTr="005822CB">
        <w:tc>
          <w:tcPr>
            <w:tcW w:w="1771" w:type="dxa"/>
          </w:tcPr>
          <w:p w:rsidR="006B4979" w:rsidRPr="00A456E2" w:rsidRDefault="006B4979" w:rsidP="005822CB">
            <w:pPr>
              <w:rPr>
                <w:szCs w:val="22"/>
              </w:rPr>
            </w:pPr>
            <w:r w:rsidRPr="00A456E2">
              <w:rPr>
                <w:szCs w:val="22"/>
              </w:rPr>
              <w:t>Ctrl+5</w:t>
            </w:r>
          </w:p>
        </w:tc>
        <w:tc>
          <w:tcPr>
            <w:tcW w:w="1678" w:type="dxa"/>
          </w:tcPr>
          <w:p w:rsidR="006B4979" w:rsidRPr="00A456E2" w:rsidRDefault="006B4979" w:rsidP="005822CB">
            <w:pPr>
              <w:rPr>
                <w:szCs w:val="22"/>
              </w:rPr>
            </w:pPr>
            <w:r w:rsidRPr="00A456E2">
              <w:rPr>
                <w:szCs w:val="22"/>
              </w:rPr>
              <w:t>Cmnd+Opt+5</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documentation</w:t>
            </w:r>
          </w:p>
        </w:tc>
        <w:tc>
          <w:tcPr>
            <w:tcW w:w="2892" w:type="dxa"/>
          </w:tcPr>
          <w:p w:rsidR="006B4979" w:rsidRPr="00A456E2" w:rsidRDefault="006B4979" w:rsidP="005822CB">
            <w:pPr>
              <w:rPr>
                <w:szCs w:val="22"/>
              </w:rPr>
            </w:pPr>
            <w:r w:rsidRPr="00A456E2">
              <w:rPr>
                <w:szCs w:val="22"/>
              </w:rPr>
              <w:t>gotoDocumentation</w:t>
            </w:r>
          </w:p>
        </w:tc>
      </w:tr>
      <w:tr w:rsidR="006B4979" w:rsidRPr="00A624E5" w:rsidTr="005822CB">
        <w:tc>
          <w:tcPr>
            <w:tcW w:w="1771" w:type="dxa"/>
          </w:tcPr>
          <w:p w:rsidR="006B4979" w:rsidRPr="00A456E2" w:rsidRDefault="006B4979" w:rsidP="005822CB">
            <w:pPr>
              <w:rPr>
                <w:szCs w:val="22"/>
              </w:rPr>
            </w:pPr>
            <w:r w:rsidRPr="00A456E2">
              <w:rPr>
                <w:szCs w:val="22"/>
              </w:rPr>
              <w:t>Ctrl+6</w:t>
            </w:r>
          </w:p>
        </w:tc>
        <w:tc>
          <w:tcPr>
            <w:tcW w:w="1678" w:type="dxa"/>
          </w:tcPr>
          <w:p w:rsidR="006B4979" w:rsidRPr="00A456E2" w:rsidRDefault="006B4979" w:rsidP="005822CB">
            <w:pPr>
              <w:rPr>
                <w:szCs w:val="22"/>
              </w:rPr>
            </w:pPr>
            <w:r w:rsidRPr="00A456E2">
              <w:rPr>
                <w:szCs w:val="22"/>
              </w:rPr>
              <w:t>Cmnd+Opt+6</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RESTful</w:t>
            </w:r>
            <w:r>
              <w:rPr>
                <w:szCs w:val="22"/>
              </w:rPr>
              <w:t xml:space="preserve"> p</w:t>
            </w:r>
            <w:r w:rsidRPr="00A456E2">
              <w:rPr>
                <w:szCs w:val="22"/>
              </w:rPr>
              <w:t>anel</w:t>
            </w:r>
          </w:p>
        </w:tc>
        <w:tc>
          <w:tcPr>
            <w:tcW w:w="2892" w:type="dxa"/>
          </w:tcPr>
          <w:p w:rsidR="006B4979" w:rsidRPr="00A456E2" w:rsidRDefault="006B4979" w:rsidP="005822CB">
            <w:pPr>
              <w:rPr>
                <w:szCs w:val="22"/>
              </w:rPr>
            </w:pPr>
            <w:r w:rsidRPr="00A456E2">
              <w:rPr>
                <w:szCs w:val="22"/>
              </w:rPr>
              <w:t>gotoRESTfulPanel</w:t>
            </w:r>
          </w:p>
        </w:tc>
      </w:tr>
      <w:tr w:rsidR="006B4979" w:rsidRPr="00A624E5" w:rsidTr="005822CB">
        <w:tc>
          <w:tcPr>
            <w:tcW w:w="1771" w:type="dxa"/>
          </w:tcPr>
          <w:p w:rsidR="006B4979" w:rsidRPr="00A456E2" w:rsidRDefault="006B4979" w:rsidP="005822CB">
            <w:pPr>
              <w:rPr>
                <w:szCs w:val="22"/>
              </w:rPr>
            </w:pPr>
            <w:r w:rsidRPr="00A456E2">
              <w:rPr>
                <w:szCs w:val="22"/>
              </w:rPr>
              <w:t>Ctrl+7</w:t>
            </w:r>
          </w:p>
        </w:tc>
        <w:tc>
          <w:tcPr>
            <w:tcW w:w="1678" w:type="dxa"/>
          </w:tcPr>
          <w:p w:rsidR="006B4979" w:rsidRPr="00A456E2" w:rsidRDefault="006B4979" w:rsidP="005822CB">
            <w:pPr>
              <w:rPr>
                <w:szCs w:val="22"/>
              </w:rPr>
            </w:pPr>
            <w:r w:rsidRPr="00A456E2">
              <w:rPr>
                <w:szCs w:val="22"/>
              </w:rPr>
              <w:t>Cmnd+Opt+7</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code</w:t>
            </w:r>
          </w:p>
        </w:tc>
        <w:tc>
          <w:tcPr>
            <w:tcW w:w="2892" w:type="dxa"/>
          </w:tcPr>
          <w:p w:rsidR="006B4979" w:rsidRPr="00A456E2" w:rsidRDefault="006B4979" w:rsidP="005822CB">
            <w:pPr>
              <w:rPr>
                <w:szCs w:val="22"/>
              </w:rPr>
            </w:pPr>
            <w:r w:rsidRPr="00A456E2">
              <w:rPr>
                <w:szCs w:val="22"/>
              </w:rPr>
              <w:t>gotoCode</w:t>
            </w:r>
          </w:p>
        </w:tc>
      </w:tr>
      <w:tr w:rsidR="006B4979" w:rsidRPr="00A624E5" w:rsidTr="005822CB">
        <w:tc>
          <w:tcPr>
            <w:tcW w:w="1771" w:type="dxa"/>
          </w:tcPr>
          <w:p w:rsidR="006B4979" w:rsidRPr="00A456E2" w:rsidRDefault="006B4979" w:rsidP="005822CB">
            <w:pPr>
              <w:rPr>
                <w:szCs w:val="22"/>
              </w:rPr>
            </w:pPr>
            <w:r w:rsidRPr="00A456E2">
              <w:rPr>
                <w:szCs w:val="22"/>
              </w:rPr>
              <w:t>Ctrl+8</w:t>
            </w:r>
          </w:p>
        </w:tc>
        <w:tc>
          <w:tcPr>
            <w:tcW w:w="1678" w:type="dxa"/>
          </w:tcPr>
          <w:p w:rsidR="006B4979" w:rsidRPr="00A456E2" w:rsidRDefault="006B4979" w:rsidP="005822CB">
            <w:pPr>
              <w:rPr>
                <w:szCs w:val="22"/>
              </w:rPr>
            </w:pPr>
            <w:r w:rsidRPr="00A456E2">
              <w:rPr>
                <w:szCs w:val="22"/>
              </w:rPr>
              <w:t>Cmnd+Opt+8</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method</w:t>
            </w:r>
            <w:r>
              <w:rPr>
                <w:szCs w:val="22"/>
              </w:rPr>
              <w:t xml:space="preserve"> </w:t>
            </w:r>
            <w:r w:rsidRPr="00A456E2">
              <w:rPr>
                <w:szCs w:val="22"/>
              </w:rPr>
              <w:t>tree</w:t>
            </w:r>
          </w:p>
        </w:tc>
        <w:tc>
          <w:tcPr>
            <w:tcW w:w="2892" w:type="dxa"/>
          </w:tcPr>
          <w:p w:rsidR="006B4979" w:rsidRPr="00A456E2" w:rsidRDefault="006B4979" w:rsidP="005822CB">
            <w:pPr>
              <w:rPr>
                <w:szCs w:val="22"/>
              </w:rPr>
            </w:pPr>
            <w:r w:rsidRPr="00A456E2">
              <w:rPr>
                <w:szCs w:val="22"/>
              </w:rPr>
              <w:t>gotoMethodTree</w:t>
            </w:r>
          </w:p>
        </w:tc>
      </w:tr>
      <w:tr w:rsidR="006B4979" w:rsidRPr="00A624E5" w:rsidTr="005822CB">
        <w:tc>
          <w:tcPr>
            <w:tcW w:w="1771" w:type="dxa"/>
          </w:tcPr>
          <w:p w:rsidR="006B4979" w:rsidRPr="00A456E2" w:rsidRDefault="006B4979" w:rsidP="005822CB">
            <w:pPr>
              <w:rPr>
                <w:szCs w:val="22"/>
              </w:rPr>
            </w:pPr>
            <w:r w:rsidRPr="00A456E2">
              <w:rPr>
                <w:szCs w:val="22"/>
              </w:rPr>
              <w:t>Ctrl+D</w:t>
            </w:r>
          </w:p>
        </w:tc>
        <w:tc>
          <w:tcPr>
            <w:tcW w:w="1678" w:type="dxa"/>
          </w:tcPr>
          <w:p w:rsidR="006B4979" w:rsidRPr="00A456E2" w:rsidRDefault="006B4979" w:rsidP="005822CB">
            <w:pPr>
              <w:rPr>
                <w:szCs w:val="22"/>
              </w:rPr>
            </w:pPr>
            <w:r w:rsidRPr="00A456E2">
              <w:rPr>
                <w:szCs w:val="22"/>
              </w:rPr>
              <w:t>Cmnd+D</w:t>
            </w:r>
          </w:p>
        </w:tc>
        <w:tc>
          <w:tcPr>
            <w:tcW w:w="2675" w:type="dxa"/>
          </w:tcPr>
          <w:p w:rsidR="006B4979" w:rsidRPr="00A456E2" w:rsidRDefault="006B4979" w:rsidP="005822CB">
            <w:pPr>
              <w:rPr>
                <w:szCs w:val="22"/>
              </w:rPr>
            </w:pPr>
            <w:r w:rsidRPr="00A456E2">
              <w:rPr>
                <w:szCs w:val="22"/>
              </w:rPr>
              <w:t>Select word</w:t>
            </w:r>
          </w:p>
        </w:tc>
        <w:tc>
          <w:tcPr>
            <w:tcW w:w="2892" w:type="dxa"/>
          </w:tcPr>
          <w:p w:rsidR="006B4979" w:rsidRPr="00A456E2" w:rsidRDefault="006B4979" w:rsidP="005822CB">
            <w:pPr>
              <w:rPr>
                <w:szCs w:val="22"/>
              </w:rPr>
            </w:pPr>
            <w:r w:rsidRPr="00A456E2">
              <w:rPr>
                <w:szCs w:val="22"/>
              </w:rPr>
              <w:t>selectWord</w:t>
            </w:r>
          </w:p>
        </w:tc>
      </w:tr>
      <w:tr w:rsidR="006B4979" w:rsidRPr="00A624E5" w:rsidTr="005822CB">
        <w:tc>
          <w:tcPr>
            <w:tcW w:w="1771" w:type="dxa"/>
          </w:tcPr>
          <w:p w:rsidR="006B4979" w:rsidRPr="00A456E2" w:rsidRDefault="006B4979" w:rsidP="005822CB">
            <w:pPr>
              <w:rPr>
                <w:szCs w:val="22"/>
              </w:rPr>
            </w:pPr>
            <w:r w:rsidRPr="00A456E2">
              <w:rPr>
                <w:szCs w:val="22"/>
              </w:rPr>
              <w:t>Ctrl+E</w:t>
            </w:r>
          </w:p>
        </w:tc>
        <w:tc>
          <w:tcPr>
            <w:tcW w:w="1678" w:type="dxa"/>
          </w:tcPr>
          <w:p w:rsidR="006B4979" w:rsidRPr="00A456E2" w:rsidRDefault="006B4979" w:rsidP="005822CB">
            <w:pPr>
              <w:rPr>
                <w:szCs w:val="22"/>
              </w:rPr>
            </w:pPr>
            <w:r w:rsidRPr="00A456E2">
              <w:rPr>
                <w:szCs w:val="22"/>
              </w:rPr>
              <w:t>Cmnd+E</w:t>
            </w:r>
          </w:p>
        </w:tc>
        <w:tc>
          <w:tcPr>
            <w:tcW w:w="2675" w:type="dxa"/>
          </w:tcPr>
          <w:p w:rsidR="006B4979" w:rsidRPr="00A456E2" w:rsidRDefault="006B4979" w:rsidP="005822CB">
            <w:pPr>
              <w:rPr>
                <w:szCs w:val="22"/>
              </w:rPr>
            </w:pPr>
            <w:r w:rsidRPr="00A456E2">
              <w:rPr>
                <w:szCs w:val="22"/>
              </w:rPr>
              <w:t>Execute method</w:t>
            </w:r>
          </w:p>
        </w:tc>
        <w:tc>
          <w:tcPr>
            <w:tcW w:w="2892" w:type="dxa"/>
          </w:tcPr>
          <w:p w:rsidR="006B4979" w:rsidRPr="00A456E2" w:rsidRDefault="006B4979" w:rsidP="005822CB">
            <w:pPr>
              <w:rPr>
                <w:szCs w:val="22"/>
              </w:rPr>
            </w:pPr>
            <w:r w:rsidRPr="00A456E2">
              <w:rPr>
                <w:szCs w:val="22"/>
              </w:rPr>
              <w:t>executeMethod</w:t>
            </w:r>
          </w:p>
        </w:tc>
      </w:tr>
      <w:tr w:rsidR="006B4979" w:rsidRPr="00A624E5" w:rsidTr="005822CB">
        <w:tc>
          <w:tcPr>
            <w:tcW w:w="1771" w:type="dxa"/>
          </w:tcPr>
          <w:p w:rsidR="006B4979" w:rsidRPr="00A456E2" w:rsidRDefault="006B4979" w:rsidP="005822CB">
            <w:pPr>
              <w:rPr>
                <w:szCs w:val="22"/>
              </w:rPr>
            </w:pPr>
            <w:r w:rsidRPr="00A456E2">
              <w:rPr>
                <w:szCs w:val="22"/>
              </w:rPr>
              <w:t>Ctrl+F</w:t>
            </w:r>
          </w:p>
        </w:tc>
        <w:tc>
          <w:tcPr>
            <w:tcW w:w="1678" w:type="dxa"/>
          </w:tcPr>
          <w:p w:rsidR="006B4979" w:rsidRPr="00A456E2" w:rsidRDefault="006B4979" w:rsidP="005822CB">
            <w:pPr>
              <w:rPr>
                <w:szCs w:val="22"/>
              </w:rPr>
            </w:pPr>
            <w:r w:rsidRPr="00A456E2">
              <w:rPr>
                <w:szCs w:val="22"/>
              </w:rPr>
              <w:t>Cmnd+F</w:t>
            </w:r>
          </w:p>
        </w:tc>
        <w:tc>
          <w:tcPr>
            <w:tcW w:w="2675" w:type="dxa"/>
          </w:tcPr>
          <w:p w:rsidR="006B4979" w:rsidRPr="00A456E2" w:rsidRDefault="006B4979" w:rsidP="005822CB">
            <w:pPr>
              <w:rPr>
                <w:szCs w:val="22"/>
              </w:rPr>
            </w:pPr>
            <w:r w:rsidRPr="00A456E2">
              <w:rPr>
                <w:szCs w:val="22"/>
              </w:rPr>
              <w:t>Find in method</w:t>
            </w:r>
          </w:p>
        </w:tc>
        <w:tc>
          <w:tcPr>
            <w:tcW w:w="2892" w:type="dxa"/>
          </w:tcPr>
          <w:p w:rsidR="006B4979" w:rsidRPr="00A456E2" w:rsidRDefault="006B4979" w:rsidP="005822CB">
            <w:pPr>
              <w:rPr>
                <w:szCs w:val="22"/>
              </w:rPr>
            </w:pPr>
            <w:r w:rsidRPr="00A456E2">
              <w:rPr>
                <w:szCs w:val="22"/>
              </w:rPr>
              <w:t>findInMethod</w:t>
            </w:r>
          </w:p>
        </w:tc>
      </w:tr>
      <w:tr w:rsidR="006B4979" w:rsidRPr="00A624E5" w:rsidTr="005822CB">
        <w:tc>
          <w:tcPr>
            <w:tcW w:w="1771" w:type="dxa"/>
          </w:tcPr>
          <w:p w:rsidR="006B4979" w:rsidRPr="00A456E2" w:rsidRDefault="006B4979" w:rsidP="005822CB">
            <w:pPr>
              <w:rPr>
                <w:szCs w:val="22"/>
              </w:rPr>
            </w:pPr>
            <w:r w:rsidRPr="00A456E2">
              <w:rPr>
                <w:szCs w:val="22"/>
              </w:rPr>
              <w:t>Ctrl+G</w:t>
            </w:r>
          </w:p>
        </w:tc>
        <w:tc>
          <w:tcPr>
            <w:tcW w:w="1678" w:type="dxa"/>
          </w:tcPr>
          <w:p w:rsidR="006B4979" w:rsidRPr="00A456E2" w:rsidRDefault="006B4979" w:rsidP="005822CB">
            <w:pPr>
              <w:rPr>
                <w:szCs w:val="22"/>
              </w:rPr>
            </w:pPr>
            <w:r w:rsidRPr="00A456E2">
              <w:rPr>
                <w:szCs w:val="22"/>
              </w:rPr>
              <w:t>Cmnd+G</w:t>
            </w:r>
          </w:p>
        </w:tc>
        <w:tc>
          <w:tcPr>
            <w:tcW w:w="2675" w:type="dxa"/>
          </w:tcPr>
          <w:p w:rsidR="006B4979" w:rsidRPr="00A456E2" w:rsidRDefault="006B4979" w:rsidP="005822CB">
            <w:pPr>
              <w:rPr>
                <w:szCs w:val="22"/>
              </w:rPr>
            </w:pPr>
            <w:r w:rsidRPr="00A456E2">
              <w:rPr>
                <w:szCs w:val="22"/>
              </w:rPr>
              <w:t>Find next in method</w:t>
            </w:r>
          </w:p>
        </w:tc>
        <w:tc>
          <w:tcPr>
            <w:tcW w:w="2892" w:type="dxa"/>
          </w:tcPr>
          <w:p w:rsidR="006B4979" w:rsidRPr="00A456E2" w:rsidRDefault="006B4979" w:rsidP="005822CB">
            <w:pPr>
              <w:rPr>
                <w:szCs w:val="22"/>
              </w:rPr>
            </w:pPr>
            <w:r w:rsidRPr="00A456E2">
              <w:rPr>
                <w:szCs w:val="22"/>
              </w:rPr>
              <w:t>findNextInMethod</w:t>
            </w:r>
          </w:p>
        </w:tc>
      </w:tr>
      <w:tr w:rsidR="006B4979" w:rsidRPr="00A624E5" w:rsidTr="005822CB">
        <w:tc>
          <w:tcPr>
            <w:tcW w:w="1771" w:type="dxa"/>
          </w:tcPr>
          <w:p w:rsidR="006B4979" w:rsidRPr="00A456E2" w:rsidRDefault="006B4979" w:rsidP="005822CB">
            <w:pPr>
              <w:rPr>
                <w:szCs w:val="22"/>
              </w:rPr>
            </w:pPr>
            <w:r w:rsidRPr="00A456E2">
              <w:rPr>
                <w:szCs w:val="22"/>
              </w:rPr>
              <w:t>Ctrl+H</w:t>
            </w:r>
          </w:p>
        </w:tc>
        <w:tc>
          <w:tcPr>
            <w:tcW w:w="1678" w:type="dxa"/>
          </w:tcPr>
          <w:p w:rsidR="006B4979" w:rsidRPr="00A456E2" w:rsidRDefault="006B4979" w:rsidP="005822CB">
            <w:pPr>
              <w:rPr>
                <w:szCs w:val="22"/>
              </w:rPr>
            </w:pPr>
            <w:r w:rsidRPr="00A456E2">
              <w:rPr>
                <w:szCs w:val="22"/>
              </w:rPr>
              <w:t>Cmnd+H</w:t>
            </w:r>
          </w:p>
        </w:tc>
        <w:tc>
          <w:tcPr>
            <w:tcW w:w="2675" w:type="dxa"/>
          </w:tcPr>
          <w:p w:rsidR="006B4979" w:rsidRPr="00A456E2" w:rsidRDefault="006B4979" w:rsidP="005822CB">
            <w:pPr>
              <w:rPr>
                <w:szCs w:val="22"/>
              </w:rPr>
            </w:pPr>
            <w:r w:rsidRPr="00A456E2">
              <w:rPr>
                <w:szCs w:val="22"/>
              </w:rPr>
              <w:t>Replace in method</w:t>
            </w:r>
          </w:p>
        </w:tc>
        <w:tc>
          <w:tcPr>
            <w:tcW w:w="2892" w:type="dxa"/>
          </w:tcPr>
          <w:p w:rsidR="006B4979" w:rsidRPr="00A456E2" w:rsidRDefault="006B4979" w:rsidP="005822CB">
            <w:pPr>
              <w:rPr>
                <w:szCs w:val="22"/>
              </w:rPr>
            </w:pPr>
            <w:r w:rsidRPr="00A456E2">
              <w:rPr>
                <w:szCs w:val="22"/>
              </w:rPr>
              <w:t>replaceInMethod</w:t>
            </w:r>
          </w:p>
        </w:tc>
      </w:tr>
      <w:tr w:rsidR="006B4979" w:rsidRPr="00A624E5" w:rsidTr="005822CB">
        <w:tc>
          <w:tcPr>
            <w:tcW w:w="1771" w:type="dxa"/>
          </w:tcPr>
          <w:p w:rsidR="006B4979" w:rsidRPr="00A456E2" w:rsidRDefault="006B4979" w:rsidP="005822CB">
            <w:pPr>
              <w:rPr>
                <w:szCs w:val="22"/>
              </w:rPr>
            </w:pPr>
            <w:r w:rsidRPr="00A456E2">
              <w:rPr>
                <w:szCs w:val="22"/>
              </w:rPr>
              <w:t>Ctrl+I</w:t>
            </w:r>
          </w:p>
        </w:tc>
        <w:tc>
          <w:tcPr>
            <w:tcW w:w="1678" w:type="dxa"/>
          </w:tcPr>
          <w:p w:rsidR="006B4979" w:rsidRPr="00A456E2" w:rsidRDefault="006B4979" w:rsidP="005822CB">
            <w:pPr>
              <w:rPr>
                <w:szCs w:val="22"/>
              </w:rPr>
            </w:pPr>
            <w:r w:rsidRPr="00A456E2">
              <w:rPr>
                <w:szCs w:val="22"/>
              </w:rPr>
              <w:t>Cmnd+I</w:t>
            </w:r>
          </w:p>
        </w:tc>
        <w:tc>
          <w:tcPr>
            <w:tcW w:w="2675" w:type="dxa"/>
          </w:tcPr>
          <w:p w:rsidR="006B4979" w:rsidRPr="00A456E2" w:rsidRDefault="006B4979" w:rsidP="005822CB">
            <w:pPr>
              <w:rPr>
                <w:szCs w:val="22"/>
              </w:rPr>
            </w:pPr>
            <w:r w:rsidRPr="00A456E2">
              <w:rPr>
                <w:szCs w:val="22"/>
              </w:rPr>
              <w:t>Insert before</w:t>
            </w:r>
          </w:p>
        </w:tc>
        <w:tc>
          <w:tcPr>
            <w:tcW w:w="2892" w:type="dxa"/>
          </w:tcPr>
          <w:p w:rsidR="006B4979" w:rsidRPr="00A456E2" w:rsidRDefault="006B4979" w:rsidP="005822CB">
            <w:pPr>
              <w:rPr>
                <w:szCs w:val="22"/>
              </w:rPr>
            </w:pPr>
            <w:r w:rsidRPr="00A456E2">
              <w:rPr>
                <w:szCs w:val="22"/>
              </w:rPr>
              <w:t>insertBefore</w:t>
            </w:r>
          </w:p>
        </w:tc>
      </w:tr>
      <w:tr w:rsidR="006B4979" w:rsidRPr="00A624E5" w:rsidTr="005822CB">
        <w:tc>
          <w:tcPr>
            <w:tcW w:w="1771" w:type="dxa"/>
          </w:tcPr>
          <w:p w:rsidR="006B4979" w:rsidRPr="00A456E2" w:rsidRDefault="006B4979" w:rsidP="005822CB">
            <w:pPr>
              <w:rPr>
                <w:szCs w:val="22"/>
              </w:rPr>
            </w:pPr>
            <w:r w:rsidRPr="00A456E2">
              <w:rPr>
                <w:szCs w:val="22"/>
              </w:rPr>
              <w:t>Ctrl+L</w:t>
            </w:r>
          </w:p>
        </w:tc>
        <w:tc>
          <w:tcPr>
            <w:tcW w:w="1678" w:type="dxa"/>
          </w:tcPr>
          <w:p w:rsidR="006B4979" w:rsidRPr="00A456E2" w:rsidRDefault="006B4979" w:rsidP="005822CB">
            <w:pPr>
              <w:rPr>
                <w:szCs w:val="22"/>
              </w:rPr>
            </w:pPr>
            <w:r w:rsidRPr="00A456E2">
              <w:rPr>
                <w:szCs w:val="22"/>
              </w:rPr>
              <w:t>Cmnd+L</w:t>
            </w:r>
          </w:p>
        </w:tc>
        <w:tc>
          <w:tcPr>
            <w:tcW w:w="2675" w:type="dxa"/>
          </w:tcPr>
          <w:p w:rsidR="006B4979" w:rsidRPr="00A456E2" w:rsidRDefault="006B4979" w:rsidP="005822CB">
            <w:pPr>
              <w:rPr>
                <w:szCs w:val="22"/>
              </w:rPr>
            </w:pPr>
            <w:r w:rsidRPr="00A456E2">
              <w:rPr>
                <w:szCs w:val="22"/>
              </w:rPr>
              <w:t>Go</w:t>
            </w:r>
            <w:r>
              <w:rPr>
                <w:szCs w:val="22"/>
              </w:rPr>
              <w:t xml:space="preserve"> </w:t>
            </w:r>
            <w:r w:rsidRPr="00A456E2">
              <w:rPr>
                <w:szCs w:val="22"/>
              </w:rPr>
              <w:t>to line number</w:t>
            </w:r>
          </w:p>
        </w:tc>
        <w:tc>
          <w:tcPr>
            <w:tcW w:w="2892" w:type="dxa"/>
          </w:tcPr>
          <w:p w:rsidR="006B4979" w:rsidRPr="00A456E2" w:rsidRDefault="006B4979" w:rsidP="005822CB">
            <w:pPr>
              <w:rPr>
                <w:szCs w:val="22"/>
              </w:rPr>
            </w:pPr>
            <w:r w:rsidRPr="00A456E2">
              <w:rPr>
                <w:szCs w:val="22"/>
              </w:rPr>
              <w:t>gotoLineNumber</w:t>
            </w:r>
          </w:p>
        </w:tc>
      </w:tr>
      <w:tr w:rsidR="006B4979" w:rsidRPr="00A624E5" w:rsidTr="005822CB">
        <w:tc>
          <w:tcPr>
            <w:tcW w:w="1771" w:type="dxa"/>
          </w:tcPr>
          <w:p w:rsidR="006B4979" w:rsidRPr="00A456E2" w:rsidRDefault="006B4979" w:rsidP="005822CB">
            <w:pPr>
              <w:rPr>
                <w:szCs w:val="22"/>
              </w:rPr>
            </w:pPr>
            <w:r w:rsidRPr="00A456E2">
              <w:rPr>
                <w:szCs w:val="22"/>
              </w:rPr>
              <w:t>Ctrl+M</w:t>
            </w:r>
          </w:p>
        </w:tc>
        <w:tc>
          <w:tcPr>
            <w:tcW w:w="1678" w:type="dxa"/>
          </w:tcPr>
          <w:p w:rsidR="006B4979" w:rsidRPr="00A456E2" w:rsidRDefault="006B4979" w:rsidP="005822CB">
            <w:pPr>
              <w:rPr>
                <w:szCs w:val="22"/>
              </w:rPr>
            </w:pPr>
            <w:r w:rsidRPr="00A456E2">
              <w:rPr>
                <w:szCs w:val="22"/>
              </w:rPr>
              <w:t>Cmnd+M</w:t>
            </w:r>
          </w:p>
        </w:tc>
        <w:tc>
          <w:tcPr>
            <w:tcW w:w="2675" w:type="dxa"/>
          </w:tcPr>
          <w:p w:rsidR="006B4979" w:rsidRPr="00A456E2" w:rsidRDefault="006B4979" w:rsidP="005822CB">
            <w:pPr>
              <w:rPr>
                <w:szCs w:val="22"/>
              </w:rPr>
            </w:pPr>
            <w:r w:rsidRPr="00A456E2">
              <w:rPr>
                <w:szCs w:val="22"/>
              </w:rPr>
              <w:t>Insert method at end</w:t>
            </w:r>
          </w:p>
        </w:tc>
        <w:tc>
          <w:tcPr>
            <w:tcW w:w="2892" w:type="dxa"/>
          </w:tcPr>
          <w:p w:rsidR="006B4979" w:rsidRPr="00A456E2" w:rsidRDefault="006B4979" w:rsidP="005822CB">
            <w:pPr>
              <w:rPr>
                <w:szCs w:val="22"/>
              </w:rPr>
            </w:pPr>
            <w:r w:rsidRPr="00A456E2">
              <w:rPr>
                <w:szCs w:val="22"/>
              </w:rPr>
              <w:t>insertMethodAtEnd</w:t>
            </w:r>
          </w:p>
        </w:tc>
      </w:tr>
      <w:tr w:rsidR="006B4979" w:rsidRPr="00A624E5" w:rsidTr="005822CB">
        <w:tc>
          <w:tcPr>
            <w:tcW w:w="1771" w:type="dxa"/>
          </w:tcPr>
          <w:p w:rsidR="006B4979" w:rsidRPr="00A456E2" w:rsidRDefault="006B4979" w:rsidP="005822CB">
            <w:pPr>
              <w:rPr>
                <w:szCs w:val="22"/>
              </w:rPr>
            </w:pPr>
            <w:r w:rsidRPr="00A456E2">
              <w:rPr>
                <w:szCs w:val="22"/>
              </w:rPr>
              <w:t>Ctrl+N</w:t>
            </w:r>
          </w:p>
        </w:tc>
        <w:tc>
          <w:tcPr>
            <w:tcW w:w="1678" w:type="dxa"/>
          </w:tcPr>
          <w:p w:rsidR="006B4979" w:rsidRPr="00A456E2" w:rsidRDefault="006B4979" w:rsidP="005822CB">
            <w:pPr>
              <w:rPr>
                <w:szCs w:val="22"/>
              </w:rPr>
            </w:pPr>
            <w:r w:rsidRPr="00A456E2">
              <w:rPr>
                <w:szCs w:val="22"/>
              </w:rPr>
              <w:t>Cmnd+N</w:t>
            </w:r>
          </w:p>
        </w:tc>
        <w:tc>
          <w:tcPr>
            <w:tcW w:w="2675" w:type="dxa"/>
          </w:tcPr>
          <w:p w:rsidR="006B4979" w:rsidRPr="00A456E2" w:rsidRDefault="006B4979" w:rsidP="005822CB">
            <w:pPr>
              <w:rPr>
                <w:szCs w:val="22"/>
              </w:rPr>
            </w:pPr>
            <w:r w:rsidRPr="00A456E2">
              <w:rPr>
                <w:szCs w:val="22"/>
              </w:rPr>
              <w:t>Insert after</w:t>
            </w:r>
          </w:p>
        </w:tc>
        <w:tc>
          <w:tcPr>
            <w:tcW w:w="2892" w:type="dxa"/>
          </w:tcPr>
          <w:p w:rsidR="006B4979" w:rsidRPr="00A456E2" w:rsidRDefault="006B4979" w:rsidP="005822CB">
            <w:pPr>
              <w:rPr>
                <w:szCs w:val="22"/>
              </w:rPr>
            </w:pPr>
            <w:r w:rsidRPr="00A456E2">
              <w:rPr>
                <w:szCs w:val="22"/>
              </w:rPr>
              <w:t>insertAfter</w:t>
            </w:r>
          </w:p>
        </w:tc>
      </w:tr>
      <w:tr w:rsidR="006B4979" w:rsidRPr="00A624E5" w:rsidTr="005822CB">
        <w:tc>
          <w:tcPr>
            <w:tcW w:w="1771" w:type="dxa"/>
          </w:tcPr>
          <w:p w:rsidR="006B4979" w:rsidRPr="00A456E2" w:rsidRDefault="006B4979" w:rsidP="005822CB">
            <w:pPr>
              <w:rPr>
                <w:szCs w:val="22"/>
              </w:rPr>
            </w:pPr>
            <w:r w:rsidRPr="00A456E2">
              <w:rPr>
                <w:szCs w:val="22"/>
              </w:rPr>
              <w:t>Ctrl+R</w:t>
            </w:r>
          </w:p>
        </w:tc>
        <w:tc>
          <w:tcPr>
            <w:tcW w:w="1678" w:type="dxa"/>
          </w:tcPr>
          <w:p w:rsidR="006B4979" w:rsidRPr="00A456E2" w:rsidRDefault="006B4979" w:rsidP="005822CB">
            <w:pPr>
              <w:rPr>
                <w:szCs w:val="22"/>
              </w:rPr>
            </w:pPr>
            <w:r w:rsidRPr="00A456E2">
              <w:rPr>
                <w:szCs w:val="22"/>
              </w:rPr>
              <w:t>Cmnd+R</w:t>
            </w:r>
          </w:p>
        </w:tc>
        <w:tc>
          <w:tcPr>
            <w:tcW w:w="2675" w:type="dxa"/>
          </w:tcPr>
          <w:p w:rsidR="006B4979" w:rsidRPr="00A456E2" w:rsidRDefault="006B4979" w:rsidP="005822CB">
            <w:pPr>
              <w:rPr>
                <w:szCs w:val="22"/>
              </w:rPr>
            </w:pPr>
            <w:r w:rsidRPr="00A456E2">
              <w:rPr>
                <w:szCs w:val="22"/>
              </w:rPr>
              <w:t>Next error</w:t>
            </w:r>
          </w:p>
        </w:tc>
        <w:tc>
          <w:tcPr>
            <w:tcW w:w="2892" w:type="dxa"/>
          </w:tcPr>
          <w:p w:rsidR="006B4979" w:rsidRPr="00A456E2" w:rsidRDefault="006B4979" w:rsidP="005822CB">
            <w:pPr>
              <w:rPr>
                <w:szCs w:val="22"/>
              </w:rPr>
            </w:pPr>
            <w:r w:rsidRPr="00A456E2">
              <w:rPr>
                <w:szCs w:val="22"/>
              </w:rPr>
              <w:t>nextError</w:t>
            </w:r>
          </w:p>
        </w:tc>
      </w:tr>
      <w:tr w:rsidR="006B4979" w:rsidRPr="00A624E5" w:rsidTr="005822CB">
        <w:tc>
          <w:tcPr>
            <w:tcW w:w="1771" w:type="dxa"/>
          </w:tcPr>
          <w:p w:rsidR="006B4979" w:rsidRPr="00A456E2" w:rsidRDefault="006B4979" w:rsidP="005822CB">
            <w:pPr>
              <w:rPr>
                <w:szCs w:val="22"/>
              </w:rPr>
            </w:pPr>
            <w:r w:rsidRPr="00A456E2">
              <w:rPr>
                <w:szCs w:val="22"/>
              </w:rPr>
              <w:t>Ctrl+U</w:t>
            </w:r>
          </w:p>
        </w:tc>
        <w:tc>
          <w:tcPr>
            <w:tcW w:w="1678" w:type="dxa"/>
          </w:tcPr>
          <w:p w:rsidR="006B4979" w:rsidRPr="00A456E2" w:rsidRDefault="006B4979" w:rsidP="005822CB">
            <w:pPr>
              <w:rPr>
                <w:szCs w:val="22"/>
              </w:rPr>
            </w:pPr>
            <w:r w:rsidRPr="00A456E2">
              <w:rPr>
                <w:szCs w:val="22"/>
              </w:rPr>
              <w:t>Cmnd+U</w:t>
            </w:r>
          </w:p>
        </w:tc>
        <w:tc>
          <w:tcPr>
            <w:tcW w:w="2675" w:type="dxa"/>
          </w:tcPr>
          <w:p w:rsidR="006B4979" w:rsidRPr="00A456E2" w:rsidRDefault="006B4979" w:rsidP="005822CB">
            <w:pPr>
              <w:rPr>
                <w:szCs w:val="22"/>
              </w:rPr>
            </w:pPr>
            <w:r w:rsidRPr="00A456E2">
              <w:rPr>
                <w:szCs w:val="22"/>
              </w:rPr>
              <w:t>Lower case selection</w:t>
            </w:r>
          </w:p>
        </w:tc>
        <w:tc>
          <w:tcPr>
            <w:tcW w:w="2892" w:type="dxa"/>
          </w:tcPr>
          <w:p w:rsidR="006B4979" w:rsidRPr="00A456E2" w:rsidRDefault="006B4979" w:rsidP="005822CB">
            <w:pPr>
              <w:rPr>
                <w:szCs w:val="22"/>
              </w:rPr>
            </w:pPr>
            <w:r w:rsidRPr="00A456E2">
              <w:rPr>
                <w:szCs w:val="22"/>
              </w:rPr>
              <w:t>lowerCaseSelection</w:t>
            </w:r>
          </w:p>
        </w:tc>
      </w:tr>
      <w:tr w:rsidR="006B4979" w:rsidRPr="00A624E5" w:rsidTr="005822CB">
        <w:tc>
          <w:tcPr>
            <w:tcW w:w="1771" w:type="dxa"/>
          </w:tcPr>
          <w:p w:rsidR="006B4979" w:rsidRPr="00A456E2" w:rsidRDefault="006B4979" w:rsidP="005822CB">
            <w:pPr>
              <w:rPr>
                <w:szCs w:val="22"/>
              </w:rPr>
            </w:pPr>
            <w:r w:rsidRPr="00A456E2">
              <w:rPr>
                <w:szCs w:val="22"/>
              </w:rPr>
              <w:t>Ctrl+Shift+B</w:t>
            </w:r>
          </w:p>
        </w:tc>
        <w:tc>
          <w:tcPr>
            <w:tcW w:w="1678" w:type="dxa"/>
          </w:tcPr>
          <w:p w:rsidR="006B4979" w:rsidRPr="00A456E2" w:rsidRDefault="006B4979" w:rsidP="005822CB">
            <w:pPr>
              <w:rPr>
                <w:szCs w:val="22"/>
              </w:rPr>
            </w:pPr>
            <w:r w:rsidRPr="00A456E2">
              <w:rPr>
                <w:szCs w:val="22"/>
              </w:rPr>
              <w:t>Cmnd+Shift+B</w:t>
            </w:r>
          </w:p>
        </w:tc>
        <w:tc>
          <w:tcPr>
            <w:tcW w:w="2675" w:type="dxa"/>
          </w:tcPr>
          <w:p w:rsidR="006B4979" w:rsidRPr="00A456E2" w:rsidRDefault="006B4979" w:rsidP="005822CB">
            <w:pPr>
              <w:rPr>
                <w:szCs w:val="22"/>
              </w:rPr>
            </w:pPr>
            <w:r w:rsidRPr="00A456E2">
              <w:rPr>
                <w:szCs w:val="22"/>
              </w:rPr>
              <w:t>Toggle breakpoint</w:t>
            </w:r>
          </w:p>
        </w:tc>
        <w:tc>
          <w:tcPr>
            <w:tcW w:w="2892" w:type="dxa"/>
          </w:tcPr>
          <w:p w:rsidR="006B4979" w:rsidRPr="00A456E2" w:rsidRDefault="006B4979" w:rsidP="005822CB">
            <w:pPr>
              <w:rPr>
                <w:szCs w:val="22"/>
              </w:rPr>
            </w:pPr>
            <w:r w:rsidRPr="00A456E2">
              <w:rPr>
                <w:szCs w:val="22"/>
              </w:rPr>
              <w:t>toggleBreakpoint</w:t>
            </w:r>
          </w:p>
        </w:tc>
      </w:tr>
      <w:tr w:rsidR="006B4979" w:rsidRPr="00A624E5" w:rsidTr="005822CB">
        <w:tc>
          <w:tcPr>
            <w:tcW w:w="1771" w:type="dxa"/>
          </w:tcPr>
          <w:p w:rsidR="006B4979" w:rsidRPr="00A456E2" w:rsidRDefault="006B4979" w:rsidP="005822CB">
            <w:pPr>
              <w:rPr>
                <w:szCs w:val="22"/>
              </w:rPr>
            </w:pPr>
            <w:r w:rsidRPr="00A456E2">
              <w:rPr>
                <w:szCs w:val="22"/>
              </w:rPr>
              <w:t>Ctrl+Shift+C</w:t>
            </w:r>
          </w:p>
        </w:tc>
        <w:tc>
          <w:tcPr>
            <w:tcW w:w="1678" w:type="dxa"/>
          </w:tcPr>
          <w:p w:rsidR="006B4979" w:rsidRPr="00A456E2" w:rsidRDefault="006B4979" w:rsidP="005822CB">
            <w:pPr>
              <w:rPr>
                <w:szCs w:val="22"/>
              </w:rPr>
            </w:pPr>
            <w:r w:rsidRPr="00A456E2">
              <w:rPr>
                <w:szCs w:val="22"/>
              </w:rPr>
              <w:t>Cmnd+Shift+C</w:t>
            </w:r>
          </w:p>
        </w:tc>
        <w:tc>
          <w:tcPr>
            <w:tcW w:w="2675" w:type="dxa"/>
          </w:tcPr>
          <w:p w:rsidR="006B4979" w:rsidRPr="00A456E2" w:rsidRDefault="006B4979" w:rsidP="005822CB">
            <w:pPr>
              <w:rPr>
                <w:szCs w:val="22"/>
              </w:rPr>
            </w:pPr>
            <w:r w:rsidRPr="00A456E2">
              <w:rPr>
                <w:szCs w:val="22"/>
              </w:rPr>
              <w:t>Clear code breakpoints</w:t>
            </w:r>
          </w:p>
        </w:tc>
        <w:tc>
          <w:tcPr>
            <w:tcW w:w="2892" w:type="dxa"/>
          </w:tcPr>
          <w:p w:rsidR="006B4979" w:rsidRPr="00A456E2" w:rsidRDefault="006B4979" w:rsidP="005822CB">
            <w:pPr>
              <w:rPr>
                <w:szCs w:val="22"/>
              </w:rPr>
            </w:pPr>
            <w:r w:rsidRPr="00A456E2">
              <w:rPr>
                <w:szCs w:val="22"/>
              </w:rPr>
              <w:t>clearCodeBreakpoints</w:t>
            </w:r>
          </w:p>
        </w:tc>
      </w:tr>
      <w:tr w:rsidR="006B4979" w:rsidRPr="00A624E5" w:rsidTr="005822CB">
        <w:tc>
          <w:tcPr>
            <w:tcW w:w="1771" w:type="dxa"/>
          </w:tcPr>
          <w:p w:rsidR="006B4979" w:rsidRPr="00A456E2" w:rsidRDefault="006B4979" w:rsidP="005822CB">
            <w:pPr>
              <w:rPr>
                <w:szCs w:val="22"/>
              </w:rPr>
            </w:pPr>
            <w:r w:rsidRPr="00A456E2">
              <w:rPr>
                <w:szCs w:val="22"/>
              </w:rPr>
              <w:t>Ctrl+Shift+D</w:t>
            </w:r>
          </w:p>
        </w:tc>
        <w:tc>
          <w:tcPr>
            <w:tcW w:w="1678" w:type="dxa"/>
          </w:tcPr>
          <w:p w:rsidR="006B4979" w:rsidRPr="00A456E2" w:rsidRDefault="006B4979" w:rsidP="005822CB">
            <w:pPr>
              <w:rPr>
                <w:szCs w:val="22"/>
              </w:rPr>
            </w:pPr>
            <w:r w:rsidRPr="00A456E2">
              <w:rPr>
                <w:szCs w:val="22"/>
              </w:rPr>
              <w:t>Cmnd+Shift+D</w:t>
            </w:r>
          </w:p>
        </w:tc>
        <w:tc>
          <w:tcPr>
            <w:tcW w:w="2675" w:type="dxa"/>
          </w:tcPr>
          <w:p w:rsidR="006B4979" w:rsidRPr="00A456E2" w:rsidRDefault="006B4979" w:rsidP="005822CB">
            <w:pPr>
              <w:rPr>
                <w:szCs w:val="22"/>
              </w:rPr>
            </w:pPr>
            <w:r w:rsidRPr="00A456E2">
              <w:rPr>
                <w:szCs w:val="22"/>
              </w:rPr>
              <w:t>Delete selected methods</w:t>
            </w:r>
          </w:p>
        </w:tc>
        <w:tc>
          <w:tcPr>
            <w:tcW w:w="2892" w:type="dxa"/>
          </w:tcPr>
          <w:p w:rsidR="006B4979" w:rsidRPr="00A456E2" w:rsidRDefault="006B4979" w:rsidP="005822CB">
            <w:pPr>
              <w:rPr>
                <w:szCs w:val="22"/>
              </w:rPr>
            </w:pPr>
            <w:r w:rsidRPr="00A456E2">
              <w:rPr>
                <w:szCs w:val="22"/>
              </w:rPr>
              <w:t>deleteSelectedMethods</w:t>
            </w:r>
          </w:p>
        </w:tc>
      </w:tr>
      <w:tr w:rsidR="006B4979" w:rsidRPr="00A624E5" w:rsidTr="005822CB">
        <w:tc>
          <w:tcPr>
            <w:tcW w:w="1771" w:type="dxa"/>
          </w:tcPr>
          <w:p w:rsidR="006B4979" w:rsidRPr="00A456E2" w:rsidRDefault="006B4979" w:rsidP="005822CB">
            <w:pPr>
              <w:rPr>
                <w:szCs w:val="22"/>
              </w:rPr>
            </w:pPr>
            <w:r w:rsidRPr="00A456E2">
              <w:rPr>
                <w:szCs w:val="22"/>
              </w:rPr>
              <w:t>Ctrl+Shift+E</w:t>
            </w:r>
          </w:p>
        </w:tc>
        <w:tc>
          <w:tcPr>
            <w:tcW w:w="1678" w:type="dxa"/>
          </w:tcPr>
          <w:p w:rsidR="006B4979" w:rsidRPr="00A456E2" w:rsidRDefault="006B4979" w:rsidP="005822CB">
            <w:pPr>
              <w:rPr>
                <w:szCs w:val="22"/>
              </w:rPr>
            </w:pPr>
            <w:r w:rsidRPr="00A456E2">
              <w:rPr>
                <w:szCs w:val="22"/>
              </w:rPr>
              <w:t>Cmnd+Shift+E</w:t>
            </w:r>
          </w:p>
        </w:tc>
        <w:tc>
          <w:tcPr>
            <w:tcW w:w="2675" w:type="dxa"/>
          </w:tcPr>
          <w:p w:rsidR="006B4979" w:rsidRPr="00A456E2" w:rsidRDefault="006B4979" w:rsidP="005822CB">
            <w:pPr>
              <w:rPr>
                <w:szCs w:val="22"/>
              </w:rPr>
            </w:pPr>
            <w:r w:rsidRPr="00A456E2">
              <w:rPr>
                <w:szCs w:val="22"/>
              </w:rPr>
              <w:t>Trace</w:t>
            </w:r>
          </w:p>
        </w:tc>
        <w:tc>
          <w:tcPr>
            <w:tcW w:w="2892" w:type="dxa"/>
          </w:tcPr>
          <w:p w:rsidR="006B4979" w:rsidRPr="00A456E2" w:rsidRDefault="006B4979" w:rsidP="005822CB">
            <w:pPr>
              <w:rPr>
                <w:szCs w:val="22"/>
              </w:rPr>
            </w:pPr>
            <w:r w:rsidRPr="00A456E2">
              <w:rPr>
                <w:szCs w:val="22"/>
              </w:rPr>
              <w:t>trace</w:t>
            </w:r>
          </w:p>
        </w:tc>
      </w:tr>
      <w:tr w:rsidR="006B4979" w:rsidRPr="00A624E5" w:rsidTr="005822CB">
        <w:tc>
          <w:tcPr>
            <w:tcW w:w="1771" w:type="dxa"/>
          </w:tcPr>
          <w:p w:rsidR="006B4979" w:rsidRPr="00A456E2" w:rsidRDefault="006B4979" w:rsidP="005822CB">
            <w:pPr>
              <w:rPr>
                <w:szCs w:val="22"/>
              </w:rPr>
            </w:pPr>
            <w:r w:rsidRPr="00A456E2">
              <w:rPr>
                <w:szCs w:val="22"/>
              </w:rPr>
              <w:t>Ctrl+Shift+G</w:t>
            </w:r>
          </w:p>
        </w:tc>
        <w:tc>
          <w:tcPr>
            <w:tcW w:w="1678" w:type="dxa"/>
          </w:tcPr>
          <w:p w:rsidR="006B4979" w:rsidRPr="00A456E2" w:rsidRDefault="006B4979" w:rsidP="005822CB">
            <w:pPr>
              <w:rPr>
                <w:szCs w:val="22"/>
              </w:rPr>
            </w:pPr>
            <w:r w:rsidRPr="00A456E2">
              <w:rPr>
                <w:szCs w:val="22"/>
              </w:rPr>
              <w:t>Cmnd+Shift+G</w:t>
            </w:r>
          </w:p>
        </w:tc>
        <w:tc>
          <w:tcPr>
            <w:tcW w:w="2675" w:type="dxa"/>
          </w:tcPr>
          <w:p w:rsidR="006B4979" w:rsidRPr="00A456E2" w:rsidRDefault="006B4979" w:rsidP="005822CB">
            <w:pPr>
              <w:rPr>
                <w:szCs w:val="22"/>
              </w:rPr>
            </w:pPr>
            <w:r w:rsidRPr="00A456E2">
              <w:rPr>
                <w:szCs w:val="22"/>
              </w:rPr>
              <w:t>Find previous in method</w:t>
            </w:r>
          </w:p>
        </w:tc>
        <w:tc>
          <w:tcPr>
            <w:tcW w:w="2892" w:type="dxa"/>
          </w:tcPr>
          <w:p w:rsidR="006B4979" w:rsidRPr="00A456E2" w:rsidRDefault="006B4979" w:rsidP="005822CB">
            <w:pPr>
              <w:rPr>
                <w:szCs w:val="22"/>
              </w:rPr>
            </w:pPr>
            <w:r w:rsidRPr="00A456E2">
              <w:rPr>
                <w:szCs w:val="22"/>
              </w:rPr>
              <w:t>findPreviousInMethod</w:t>
            </w:r>
          </w:p>
        </w:tc>
      </w:tr>
      <w:tr w:rsidR="006B4979" w:rsidRPr="00A624E5" w:rsidTr="005822CB">
        <w:tc>
          <w:tcPr>
            <w:tcW w:w="1771" w:type="dxa"/>
          </w:tcPr>
          <w:p w:rsidR="006B4979" w:rsidRPr="00A456E2" w:rsidRDefault="006B4979" w:rsidP="005822CB">
            <w:pPr>
              <w:rPr>
                <w:szCs w:val="22"/>
              </w:rPr>
            </w:pPr>
            <w:r w:rsidRPr="00A456E2">
              <w:rPr>
                <w:szCs w:val="22"/>
              </w:rPr>
              <w:t>Ctrl+Shift+I</w:t>
            </w:r>
          </w:p>
        </w:tc>
        <w:tc>
          <w:tcPr>
            <w:tcW w:w="1678" w:type="dxa"/>
          </w:tcPr>
          <w:p w:rsidR="006B4979" w:rsidRPr="00A456E2" w:rsidRDefault="006B4979" w:rsidP="005822CB">
            <w:pPr>
              <w:rPr>
                <w:szCs w:val="22"/>
              </w:rPr>
            </w:pPr>
            <w:r w:rsidRPr="00A456E2">
              <w:rPr>
                <w:szCs w:val="22"/>
              </w:rPr>
              <w:t>Cmnd+Shift+I</w:t>
            </w:r>
          </w:p>
        </w:tc>
        <w:tc>
          <w:tcPr>
            <w:tcW w:w="2675" w:type="dxa"/>
          </w:tcPr>
          <w:p w:rsidR="006B4979" w:rsidRPr="00A456E2" w:rsidRDefault="006B4979" w:rsidP="005822CB">
            <w:pPr>
              <w:rPr>
                <w:szCs w:val="22"/>
              </w:rPr>
            </w:pPr>
            <w:r w:rsidRPr="00A456E2">
              <w:rPr>
                <w:szCs w:val="22"/>
              </w:rPr>
              <w:t>Inherit and override method</w:t>
            </w:r>
          </w:p>
        </w:tc>
        <w:tc>
          <w:tcPr>
            <w:tcW w:w="2892" w:type="dxa"/>
          </w:tcPr>
          <w:p w:rsidR="006B4979" w:rsidRPr="00A456E2" w:rsidRDefault="006B4979" w:rsidP="005822CB">
            <w:pPr>
              <w:rPr>
                <w:szCs w:val="22"/>
              </w:rPr>
            </w:pPr>
            <w:r w:rsidRPr="00A456E2">
              <w:rPr>
                <w:szCs w:val="22"/>
              </w:rPr>
              <w:t>inheritAndOverrideMethod</w:t>
            </w:r>
          </w:p>
        </w:tc>
      </w:tr>
      <w:tr w:rsidR="006B4979" w:rsidRPr="00A624E5" w:rsidTr="005822CB">
        <w:tc>
          <w:tcPr>
            <w:tcW w:w="1771" w:type="dxa"/>
          </w:tcPr>
          <w:p w:rsidR="006B4979" w:rsidRPr="00A456E2" w:rsidRDefault="006B4979" w:rsidP="005822CB">
            <w:pPr>
              <w:rPr>
                <w:szCs w:val="22"/>
              </w:rPr>
            </w:pPr>
            <w:r w:rsidRPr="00A456E2">
              <w:rPr>
                <w:szCs w:val="22"/>
              </w:rPr>
              <w:t>Ctrl+Shift+J</w:t>
            </w:r>
          </w:p>
        </w:tc>
        <w:tc>
          <w:tcPr>
            <w:tcW w:w="1678" w:type="dxa"/>
          </w:tcPr>
          <w:p w:rsidR="006B4979" w:rsidRPr="00A456E2" w:rsidRDefault="006B4979" w:rsidP="005822CB">
            <w:pPr>
              <w:rPr>
                <w:szCs w:val="22"/>
              </w:rPr>
            </w:pPr>
            <w:r w:rsidRPr="00A456E2">
              <w:rPr>
                <w:szCs w:val="22"/>
              </w:rPr>
              <w:t>Cmnd+Shift+J</w:t>
            </w:r>
          </w:p>
        </w:tc>
        <w:tc>
          <w:tcPr>
            <w:tcW w:w="2675" w:type="dxa"/>
          </w:tcPr>
          <w:p w:rsidR="006B4979" w:rsidRPr="00A456E2" w:rsidRDefault="006B4979" w:rsidP="005822CB">
            <w:pPr>
              <w:rPr>
                <w:szCs w:val="22"/>
              </w:rPr>
            </w:pPr>
            <w:r w:rsidRPr="00A456E2">
              <w:rPr>
                <w:szCs w:val="22"/>
              </w:rPr>
              <w:t>Clear variable breakpoints</w:t>
            </w:r>
          </w:p>
        </w:tc>
        <w:tc>
          <w:tcPr>
            <w:tcW w:w="2892" w:type="dxa"/>
          </w:tcPr>
          <w:p w:rsidR="006B4979" w:rsidRPr="00A456E2" w:rsidRDefault="006B4979" w:rsidP="005822CB">
            <w:pPr>
              <w:rPr>
                <w:szCs w:val="22"/>
              </w:rPr>
            </w:pPr>
            <w:r w:rsidRPr="00A456E2">
              <w:rPr>
                <w:szCs w:val="22"/>
              </w:rPr>
              <w:t>clearVariableBreakpoints</w:t>
            </w:r>
          </w:p>
        </w:tc>
      </w:tr>
      <w:tr w:rsidR="006B4979" w:rsidRPr="00A624E5" w:rsidTr="005822CB">
        <w:tc>
          <w:tcPr>
            <w:tcW w:w="1771" w:type="dxa"/>
          </w:tcPr>
          <w:p w:rsidR="006B4979" w:rsidRPr="00A456E2" w:rsidRDefault="006B4979" w:rsidP="005822CB">
            <w:pPr>
              <w:rPr>
                <w:szCs w:val="22"/>
              </w:rPr>
            </w:pPr>
            <w:r w:rsidRPr="00A456E2">
              <w:rPr>
                <w:szCs w:val="22"/>
              </w:rPr>
              <w:t>Ctrl+Shift+K</w:t>
            </w:r>
          </w:p>
        </w:tc>
        <w:tc>
          <w:tcPr>
            <w:tcW w:w="1678" w:type="dxa"/>
          </w:tcPr>
          <w:p w:rsidR="006B4979" w:rsidRPr="00A456E2" w:rsidRDefault="006B4979" w:rsidP="005822CB">
            <w:pPr>
              <w:rPr>
                <w:szCs w:val="22"/>
              </w:rPr>
            </w:pPr>
            <w:r w:rsidRPr="00A456E2">
              <w:rPr>
                <w:szCs w:val="22"/>
              </w:rPr>
              <w:t>Cmnd+Shift+K</w:t>
            </w:r>
          </w:p>
        </w:tc>
        <w:tc>
          <w:tcPr>
            <w:tcW w:w="2675" w:type="dxa"/>
          </w:tcPr>
          <w:p w:rsidR="006B4979" w:rsidRPr="00A456E2" w:rsidRDefault="006B4979" w:rsidP="005822CB">
            <w:pPr>
              <w:rPr>
                <w:szCs w:val="22"/>
              </w:rPr>
            </w:pPr>
            <w:r w:rsidRPr="00A456E2">
              <w:rPr>
                <w:szCs w:val="22"/>
              </w:rPr>
              <w:t>Delete current line</w:t>
            </w:r>
          </w:p>
        </w:tc>
        <w:tc>
          <w:tcPr>
            <w:tcW w:w="2892" w:type="dxa"/>
          </w:tcPr>
          <w:p w:rsidR="006B4979" w:rsidRPr="00A456E2" w:rsidRDefault="006B4979" w:rsidP="005822CB">
            <w:pPr>
              <w:rPr>
                <w:szCs w:val="22"/>
              </w:rPr>
            </w:pPr>
            <w:r w:rsidRPr="00A456E2">
              <w:rPr>
                <w:szCs w:val="22"/>
              </w:rPr>
              <w:t>deleteCurrentLine</w:t>
            </w:r>
          </w:p>
        </w:tc>
      </w:tr>
      <w:tr w:rsidR="006B4979" w:rsidRPr="00A624E5" w:rsidTr="005822CB">
        <w:tc>
          <w:tcPr>
            <w:tcW w:w="1771" w:type="dxa"/>
          </w:tcPr>
          <w:p w:rsidR="006B4979" w:rsidRPr="00A456E2" w:rsidRDefault="006B4979" w:rsidP="005822CB">
            <w:pPr>
              <w:rPr>
                <w:szCs w:val="22"/>
              </w:rPr>
            </w:pPr>
            <w:r w:rsidRPr="00A456E2">
              <w:rPr>
                <w:szCs w:val="22"/>
              </w:rPr>
              <w:t>Ctrl+Shift+L</w:t>
            </w:r>
          </w:p>
        </w:tc>
        <w:tc>
          <w:tcPr>
            <w:tcW w:w="1678" w:type="dxa"/>
          </w:tcPr>
          <w:p w:rsidR="006B4979" w:rsidRPr="00A456E2" w:rsidRDefault="006B4979" w:rsidP="005822CB">
            <w:pPr>
              <w:rPr>
                <w:szCs w:val="22"/>
              </w:rPr>
            </w:pPr>
            <w:r w:rsidRPr="00A456E2">
              <w:rPr>
                <w:szCs w:val="22"/>
              </w:rPr>
              <w:t>Cmnd+Shift+L</w:t>
            </w:r>
          </w:p>
        </w:tc>
        <w:tc>
          <w:tcPr>
            <w:tcW w:w="2675" w:type="dxa"/>
          </w:tcPr>
          <w:p w:rsidR="006B4979" w:rsidRPr="00A456E2" w:rsidRDefault="006B4979" w:rsidP="005822CB">
            <w:pPr>
              <w:rPr>
                <w:szCs w:val="22"/>
              </w:rPr>
            </w:pPr>
            <w:r w:rsidRPr="00A456E2">
              <w:rPr>
                <w:szCs w:val="22"/>
              </w:rPr>
              <w:t>Select line</w:t>
            </w:r>
          </w:p>
        </w:tc>
        <w:tc>
          <w:tcPr>
            <w:tcW w:w="2892" w:type="dxa"/>
          </w:tcPr>
          <w:p w:rsidR="006B4979" w:rsidRPr="00A456E2" w:rsidRDefault="006B4979" w:rsidP="005822CB">
            <w:pPr>
              <w:rPr>
                <w:szCs w:val="22"/>
              </w:rPr>
            </w:pPr>
            <w:r w:rsidRPr="00A456E2">
              <w:rPr>
                <w:szCs w:val="22"/>
              </w:rPr>
              <w:t>selectLine</w:t>
            </w:r>
          </w:p>
        </w:tc>
      </w:tr>
      <w:tr w:rsidR="006B4979" w:rsidRPr="00A624E5" w:rsidTr="005822CB">
        <w:tc>
          <w:tcPr>
            <w:tcW w:w="1771" w:type="dxa"/>
          </w:tcPr>
          <w:p w:rsidR="006B4979" w:rsidRPr="00A456E2" w:rsidRDefault="006B4979" w:rsidP="005822CB">
            <w:pPr>
              <w:rPr>
                <w:szCs w:val="22"/>
              </w:rPr>
            </w:pPr>
            <w:r w:rsidRPr="00A456E2">
              <w:rPr>
                <w:szCs w:val="22"/>
              </w:rPr>
              <w:t>Ctrl+Shift+M</w:t>
            </w:r>
          </w:p>
        </w:tc>
        <w:tc>
          <w:tcPr>
            <w:tcW w:w="1678" w:type="dxa"/>
          </w:tcPr>
          <w:p w:rsidR="006B4979" w:rsidRPr="00A456E2" w:rsidRDefault="006B4979" w:rsidP="005822CB">
            <w:pPr>
              <w:rPr>
                <w:szCs w:val="22"/>
              </w:rPr>
            </w:pPr>
            <w:r w:rsidRPr="00A456E2">
              <w:rPr>
                <w:szCs w:val="22"/>
              </w:rPr>
              <w:t>Cmnd+Shift+M</w:t>
            </w:r>
          </w:p>
        </w:tc>
        <w:tc>
          <w:tcPr>
            <w:tcW w:w="2675" w:type="dxa"/>
          </w:tcPr>
          <w:p w:rsidR="006B4979" w:rsidRPr="00A456E2" w:rsidRDefault="006B4979" w:rsidP="005822CB">
            <w:pPr>
              <w:rPr>
                <w:szCs w:val="22"/>
              </w:rPr>
            </w:pPr>
            <w:r w:rsidRPr="00A456E2">
              <w:rPr>
                <w:szCs w:val="22"/>
              </w:rPr>
              <w:t>Superclass methods</w:t>
            </w:r>
          </w:p>
        </w:tc>
        <w:tc>
          <w:tcPr>
            <w:tcW w:w="2892" w:type="dxa"/>
          </w:tcPr>
          <w:p w:rsidR="006B4979" w:rsidRPr="00A456E2" w:rsidRDefault="006B4979" w:rsidP="005822CB">
            <w:pPr>
              <w:rPr>
                <w:szCs w:val="22"/>
              </w:rPr>
            </w:pPr>
            <w:r w:rsidRPr="00A456E2">
              <w:rPr>
                <w:szCs w:val="22"/>
              </w:rPr>
              <w:t>superclassMethods</w:t>
            </w:r>
          </w:p>
        </w:tc>
      </w:tr>
      <w:tr w:rsidR="006B4979" w:rsidRPr="00A624E5" w:rsidTr="005822CB">
        <w:tc>
          <w:tcPr>
            <w:tcW w:w="1771" w:type="dxa"/>
          </w:tcPr>
          <w:p w:rsidR="006B4979" w:rsidRPr="00A456E2" w:rsidRDefault="006B4979" w:rsidP="005822CB">
            <w:pPr>
              <w:rPr>
                <w:szCs w:val="22"/>
              </w:rPr>
            </w:pPr>
            <w:r w:rsidRPr="00A456E2">
              <w:rPr>
                <w:szCs w:val="22"/>
              </w:rPr>
              <w:t>Ctrl+Shift+N</w:t>
            </w:r>
          </w:p>
        </w:tc>
        <w:tc>
          <w:tcPr>
            <w:tcW w:w="1678" w:type="dxa"/>
          </w:tcPr>
          <w:p w:rsidR="006B4979" w:rsidRPr="00A456E2" w:rsidRDefault="006B4979" w:rsidP="005822CB">
            <w:pPr>
              <w:rPr>
                <w:szCs w:val="22"/>
              </w:rPr>
            </w:pPr>
            <w:r w:rsidRPr="00A456E2">
              <w:rPr>
                <w:szCs w:val="22"/>
              </w:rPr>
              <w:t>Cmnd+Shift+N</w:t>
            </w:r>
          </w:p>
        </w:tc>
        <w:tc>
          <w:tcPr>
            <w:tcW w:w="2675" w:type="dxa"/>
          </w:tcPr>
          <w:p w:rsidR="006B4979" w:rsidRPr="00A456E2" w:rsidRDefault="006B4979" w:rsidP="005822CB">
            <w:pPr>
              <w:rPr>
                <w:szCs w:val="22"/>
              </w:rPr>
            </w:pPr>
            <w:r w:rsidRPr="00A456E2">
              <w:rPr>
                <w:szCs w:val="22"/>
              </w:rPr>
              <w:t>Show method tree</w:t>
            </w:r>
          </w:p>
        </w:tc>
        <w:tc>
          <w:tcPr>
            <w:tcW w:w="2892" w:type="dxa"/>
          </w:tcPr>
          <w:p w:rsidR="006B4979" w:rsidRPr="00A456E2" w:rsidRDefault="006B4979" w:rsidP="005822CB">
            <w:pPr>
              <w:rPr>
                <w:szCs w:val="22"/>
              </w:rPr>
            </w:pPr>
            <w:r w:rsidRPr="00A456E2">
              <w:rPr>
                <w:szCs w:val="22"/>
              </w:rPr>
              <w:t>showMethodTree</w:t>
            </w:r>
          </w:p>
        </w:tc>
      </w:tr>
      <w:tr w:rsidR="006B4979" w:rsidRPr="00A624E5" w:rsidTr="005822CB">
        <w:tc>
          <w:tcPr>
            <w:tcW w:w="1771" w:type="dxa"/>
          </w:tcPr>
          <w:p w:rsidR="006B4979" w:rsidRPr="00A456E2" w:rsidRDefault="006B4979" w:rsidP="005822CB">
            <w:pPr>
              <w:rPr>
                <w:szCs w:val="22"/>
              </w:rPr>
            </w:pPr>
            <w:r w:rsidRPr="00A456E2">
              <w:rPr>
                <w:szCs w:val="22"/>
              </w:rPr>
              <w:t>Ctrl+Shift+O</w:t>
            </w:r>
          </w:p>
        </w:tc>
        <w:tc>
          <w:tcPr>
            <w:tcW w:w="1678" w:type="dxa"/>
          </w:tcPr>
          <w:p w:rsidR="006B4979" w:rsidRPr="00A456E2" w:rsidRDefault="006B4979" w:rsidP="005822CB">
            <w:pPr>
              <w:rPr>
                <w:szCs w:val="22"/>
              </w:rPr>
            </w:pPr>
            <w:r w:rsidRPr="00A456E2">
              <w:rPr>
                <w:szCs w:val="22"/>
              </w:rPr>
              <w:t>Cmnd+Shift+O</w:t>
            </w:r>
          </w:p>
        </w:tc>
        <w:tc>
          <w:tcPr>
            <w:tcW w:w="2675" w:type="dxa"/>
          </w:tcPr>
          <w:p w:rsidR="006B4979" w:rsidRPr="00A456E2" w:rsidRDefault="006B4979" w:rsidP="005822CB">
            <w:pPr>
              <w:rPr>
                <w:szCs w:val="22"/>
              </w:rPr>
            </w:pPr>
            <w:r w:rsidRPr="00A456E2">
              <w:rPr>
                <w:szCs w:val="22"/>
              </w:rPr>
              <w:t>Toggle one-time breakpoint</w:t>
            </w:r>
          </w:p>
        </w:tc>
        <w:tc>
          <w:tcPr>
            <w:tcW w:w="2892" w:type="dxa"/>
          </w:tcPr>
          <w:p w:rsidR="006B4979" w:rsidRPr="00A456E2" w:rsidRDefault="006B4979" w:rsidP="005822CB">
            <w:pPr>
              <w:rPr>
                <w:szCs w:val="22"/>
              </w:rPr>
            </w:pPr>
            <w:r w:rsidRPr="00A456E2">
              <w:rPr>
                <w:szCs w:val="22"/>
              </w:rPr>
              <w:t>toggleOneTimeBreakpoint</w:t>
            </w:r>
          </w:p>
        </w:tc>
      </w:tr>
      <w:tr w:rsidR="006B4979" w:rsidRPr="00A624E5" w:rsidTr="005822CB">
        <w:tc>
          <w:tcPr>
            <w:tcW w:w="1771" w:type="dxa"/>
          </w:tcPr>
          <w:p w:rsidR="006B4979" w:rsidRPr="00A456E2" w:rsidRDefault="006B4979" w:rsidP="005822CB">
            <w:pPr>
              <w:rPr>
                <w:szCs w:val="22"/>
              </w:rPr>
            </w:pPr>
            <w:r w:rsidRPr="00A456E2">
              <w:rPr>
                <w:szCs w:val="22"/>
              </w:rPr>
              <w:t>Ctrl+Shift+R</w:t>
            </w:r>
          </w:p>
        </w:tc>
        <w:tc>
          <w:tcPr>
            <w:tcW w:w="1678" w:type="dxa"/>
          </w:tcPr>
          <w:p w:rsidR="006B4979" w:rsidRPr="00A456E2" w:rsidRDefault="006B4979" w:rsidP="005822CB">
            <w:pPr>
              <w:rPr>
                <w:szCs w:val="22"/>
              </w:rPr>
            </w:pPr>
            <w:r w:rsidRPr="00A456E2">
              <w:rPr>
                <w:szCs w:val="22"/>
              </w:rPr>
              <w:t>Cmnd+Shift+R</w:t>
            </w:r>
          </w:p>
        </w:tc>
        <w:tc>
          <w:tcPr>
            <w:tcW w:w="2675" w:type="dxa"/>
          </w:tcPr>
          <w:p w:rsidR="006B4979" w:rsidRPr="00A456E2" w:rsidRDefault="006B4979" w:rsidP="005822CB">
            <w:pPr>
              <w:rPr>
                <w:szCs w:val="22"/>
              </w:rPr>
            </w:pPr>
            <w:r w:rsidRPr="00A456E2">
              <w:rPr>
                <w:szCs w:val="22"/>
              </w:rPr>
              <w:t>Previous error</w:t>
            </w:r>
          </w:p>
        </w:tc>
        <w:tc>
          <w:tcPr>
            <w:tcW w:w="2892" w:type="dxa"/>
          </w:tcPr>
          <w:p w:rsidR="006B4979" w:rsidRPr="00A456E2" w:rsidRDefault="006B4979" w:rsidP="005822CB">
            <w:pPr>
              <w:rPr>
                <w:szCs w:val="22"/>
              </w:rPr>
            </w:pPr>
            <w:r w:rsidRPr="00A456E2">
              <w:rPr>
                <w:szCs w:val="22"/>
              </w:rPr>
              <w:t>previousError</w:t>
            </w:r>
          </w:p>
        </w:tc>
      </w:tr>
      <w:tr w:rsidR="006B4979" w:rsidRPr="00A624E5" w:rsidTr="005822CB">
        <w:tc>
          <w:tcPr>
            <w:tcW w:w="1771" w:type="dxa"/>
          </w:tcPr>
          <w:p w:rsidR="006B4979" w:rsidRPr="00A456E2" w:rsidRDefault="006B4979" w:rsidP="005822CB">
            <w:pPr>
              <w:rPr>
                <w:szCs w:val="22"/>
              </w:rPr>
            </w:pPr>
            <w:r w:rsidRPr="00A456E2">
              <w:rPr>
                <w:szCs w:val="22"/>
              </w:rPr>
              <w:t>Ctrl+Shift+S</w:t>
            </w:r>
          </w:p>
        </w:tc>
        <w:tc>
          <w:tcPr>
            <w:tcW w:w="1678" w:type="dxa"/>
          </w:tcPr>
          <w:p w:rsidR="006B4979" w:rsidRPr="00A456E2" w:rsidRDefault="006B4979" w:rsidP="005822CB">
            <w:pPr>
              <w:rPr>
                <w:szCs w:val="22"/>
              </w:rPr>
            </w:pPr>
            <w:r w:rsidRPr="00A456E2">
              <w:rPr>
                <w:szCs w:val="22"/>
              </w:rPr>
              <w:t>Cmnd+Shift+S</w:t>
            </w:r>
          </w:p>
        </w:tc>
        <w:tc>
          <w:tcPr>
            <w:tcW w:w="2675" w:type="dxa"/>
          </w:tcPr>
          <w:p w:rsidR="006B4979" w:rsidRPr="00A456E2" w:rsidRDefault="006B4979" w:rsidP="005822CB">
            <w:pPr>
              <w:rPr>
                <w:szCs w:val="22"/>
              </w:rPr>
            </w:pPr>
            <w:r w:rsidRPr="00A456E2">
              <w:rPr>
                <w:szCs w:val="22"/>
              </w:rPr>
              <w:t>Step</w:t>
            </w:r>
          </w:p>
        </w:tc>
        <w:tc>
          <w:tcPr>
            <w:tcW w:w="2892" w:type="dxa"/>
          </w:tcPr>
          <w:p w:rsidR="006B4979" w:rsidRPr="00A456E2" w:rsidRDefault="006B4979" w:rsidP="005822CB">
            <w:pPr>
              <w:rPr>
                <w:szCs w:val="22"/>
              </w:rPr>
            </w:pPr>
            <w:r w:rsidRPr="00A456E2">
              <w:rPr>
                <w:szCs w:val="22"/>
              </w:rPr>
              <w:t>step</w:t>
            </w:r>
          </w:p>
        </w:tc>
      </w:tr>
      <w:tr w:rsidR="006B4979" w:rsidRPr="00A624E5" w:rsidTr="005822CB">
        <w:tc>
          <w:tcPr>
            <w:tcW w:w="1771" w:type="dxa"/>
          </w:tcPr>
          <w:p w:rsidR="006B4979" w:rsidRPr="00A456E2" w:rsidRDefault="006B4979" w:rsidP="005822CB">
            <w:pPr>
              <w:rPr>
                <w:szCs w:val="22"/>
              </w:rPr>
            </w:pPr>
            <w:r w:rsidRPr="00A456E2">
              <w:rPr>
                <w:szCs w:val="22"/>
              </w:rPr>
              <w:t>Ctrl+Shift+T</w:t>
            </w:r>
          </w:p>
        </w:tc>
        <w:tc>
          <w:tcPr>
            <w:tcW w:w="1678" w:type="dxa"/>
          </w:tcPr>
          <w:p w:rsidR="006B4979" w:rsidRPr="00A456E2" w:rsidRDefault="006B4979" w:rsidP="005822CB">
            <w:pPr>
              <w:rPr>
                <w:szCs w:val="22"/>
              </w:rPr>
            </w:pPr>
            <w:r w:rsidRPr="00A456E2">
              <w:rPr>
                <w:szCs w:val="22"/>
              </w:rPr>
              <w:t>Cmnd+Shift+T</w:t>
            </w:r>
          </w:p>
        </w:tc>
        <w:tc>
          <w:tcPr>
            <w:tcW w:w="2675" w:type="dxa"/>
          </w:tcPr>
          <w:p w:rsidR="006B4979" w:rsidRPr="00A456E2" w:rsidRDefault="006B4979" w:rsidP="005822CB">
            <w:pPr>
              <w:rPr>
                <w:szCs w:val="22"/>
              </w:rPr>
            </w:pPr>
            <w:r w:rsidRPr="00A456E2">
              <w:rPr>
                <w:szCs w:val="22"/>
              </w:rPr>
              <w:t>Step out</w:t>
            </w:r>
          </w:p>
        </w:tc>
        <w:tc>
          <w:tcPr>
            <w:tcW w:w="2892" w:type="dxa"/>
          </w:tcPr>
          <w:p w:rsidR="006B4979" w:rsidRPr="00A456E2" w:rsidRDefault="006B4979" w:rsidP="005822CB">
            <w:pPr>
              <w:rPr>
                <w:szCs w:val="22"/>
              </w:rPr>
            </w:pPr>
            <w:r w:rsidRPr="00A456E2">
              <w:rPr>
                <w:szCs w:val="22"/>
              </w:rPr>
              <w:t>stepOut</w:t>
            </w:r>
          </w:p>
        </w:tc>
      </w:tr>
      <w:tr w:rsidR="006B4979" w:rsidRPr="00A624E5" w:rsidTr="005822CB">
        <w:tc>
          <w:tcPr>
            <w:tcW w:w="1771" w:type="dxa"/>
          </w:tcPr>
          <w:p w:rsidR="006B4979" w:rsidRPr="00A456E2" w:rsidRDefault="006B4979" w:rsidP="005822CB">
            <w:pPr>
              <w:rPr>
                <w:szCs w:val="22"/>
              </w:rPr>
            </w:pPr>
            <w:r w:rsidRPr="00A456E2">
              <w:rPr>
                <w:szCs w:val="22"/>
              </w:rPr>
              <w:t>Ctrl+Shift+U</w:t>
            </w:r>
          </w:p>
        </w:tc>
        <w:tc>
          <w:tcPr>
            <w:tcW w:w="1678" w:type="dxa"/>
          </w:tcPr>
          <w:p w:rsidR="006B4979" w:rsidRPr="00A456E2" w:rsidRDefault="006B4979" w:rsidP="005822CB">
            <w:pPr>
              <w:rPr>
                <w:szCs w:val="22"/>
              </w:rPr>
            </w:pPr>
            <w:r w:rsidRPr="00A456E2">
              <w:rPr>
                <w:szCs w:val="22"/>
              </w:rPr>
              <w:t>Cmnd+Shift+U</w:t>
            </w:r>
          </w:p>
        </w:tc>
        <w:tc>
          <w:tcPr>
            <w:tcW w:w="2675" w:type="dxa"/>
          </w:tcPr>
          <w:p w:rsidR="006B4979" w:rsidRPr="00A456E2" w:rsidRDefault="006B4979" w:rsidP="005822CB">
            <w:pPr>
              <w:rPr>
                <w:szCs w:val="22"/>
              </w:rPr>
            </w:pPr>
            <w:r w:rsidRPr="00A456E2">
              <w:rPr>
                <w:szCs w:val="22"/>
              </w:rPr>
              <w:t>Upper case selection</w:t>
            </w:r>
          </w:p>
        </w:tc>
        <w:tc>
          <w:tcPr>
            <w:tcW w:w="2892" w:type="dxa"/>
          </w:tcPr>
          <w:p w:rsidR="006B4979" w:rsidRPr="00A456E2" w:rsidRDefault="006B4979" w:rsidP="005822CB">
            <w:pPr>
              <w:rPr>
                <w:szCs w:val="22"/>
              </w:rPr>
            </w:pPr>
            <w:r w:rsidRPr="00A456E2">
              <w:rPr>
                <w:szCs w:val="22"/>
              </w:rPr>
              <w:t>upperCaseSelection</w:t>
            </w:r>
          </w:p>
        </w:tc>
      </w:tr>
      <w:tr w:rsidR="006B4979" w:rsidRPr="00A624E5" w:rsidTr="005822CB">
        <w:tc>
          <w:tcPr>
            <w:tcW w:w="1771" w:type="dxa"/>
          </w:tcPr>
          <w:p w:rsidR="006B4979" w:rsidRPr="00A456E2" w:rsidRDefault="006B4979" w:rsidP="005822CB">
            <w:pPr>
              <w:rPr>
                <w:szCs w:val="22"/>
              </w:rPr>
            </w:pPr>
            <w:r w:rsidRPr="00A456E2">
              <w:rPr>
                <w:szCs w:val="22"/>
              </w:rPr>
              <w:t>Ctrl+Shift+V</w:t>
            </w:r>
          </w:p>
        </w:tc>
        <w:tc>
          <w:tcPr>
            <w:tcW w:w="1678" w:type="dxa"/>
          </w:tcPr>
          <w:p w:rsidR="006B4979" w:rsidRPr="00A456E2" w:rsidRDefault="006B4979" w:rsidP="005822CB">
            <w:pPr>
              <w:rPr>
                <w:szCs w:val="22"/>
              </w:rPr>
            </w:pPr>
            <w:r w:rsidRPr="00A456E2">
              <w:rPr>
                <w:szCs w:val="22"/>
              </w:rPr>
              <w:t>Cmnd+Shift+V</w:t>
            </w:r>
          </w:p>
        </w:tc>
        <w:tc>
          <w:tcPr>
            <w:tcW w:w="2675" w:type="dxa"/>
          </w:tcPr>
          <w:p w:rsidR="006B4979" w:rsidRPr="00A456E2" w:rsidRDefault="006B4979" w:rsidP="005822CB">
            <w:pPr>
              <w:rPr>
                <w:szCs w:val="22"/>
              </w:rPr>
            </w:pPr>
            <w:r w:rsidRPr="00A456E2">
              <w:rPr>
                <w:szCs w:val="22"/>
              </w:rPr>
              <w:t>Step over</w:t>
            </w:r>
          </w:p>
        </w:tc>
        <w:tc>
          <w:tcPr>
            <w:tcW w:w="2892" w:type="dxa"/>
          </w:tcPr>
          <w:p w:rsidR="006B4979" w:rsidRPr="00A456E2" w:rsidRDefault="006B4979" w:rsidP="005822CB">
            <w:pPr>
              <w:rPr>
                <w:szCs w:val="22"/>
              </w:rPr>
            </w:pPr>
            <w:r w:rsidRPr="00A456E2">
              <w:rPr>
                <w:szCs w:val="22"/>
              </w:rPr>
              <w:t>stepOver</w:t>
            </w:r>
          </w:p>
        </w:tc>
      </w:tr>
      <w:tr w:rsidR="006B4979" w:rsidRPr="00A624E5" w:rsidTr="005822CB">
        <w:tc>
          <w:tcPr>
            <w:tcW w:w="1771" w:type="dxa"/>
          </w:tcPr>
          <w:p w:rsidR="006B4979" w:rsidRPr="00A456E2" w:rsidRDefault="006B4979" w:rsidP="005822CB">
            <w:pPr>
              <w:rPr>
                <w:szCs w:val="22"/>
              </w:rPr>
            </w:pPr>
            <w:r w:rsidRPr="00A456E2">
              <w:rPr>
                <w:szCs w:val="22"/>
              </w:rPr>
              <w:t>F1</w:t>
            </w:r>
          </w:p>
        </w:tc>
        <w:tc>
          <w:tcPr>
            <w:tcW w:w="1678" w:type="dxa"/>
          </w:tcPr>
          <w:p w:rsidR="006B4979" w:rsidRPr="00A456E2" w:rsidRDefault="006B4979" w:rsidP="005822CB">
            <w:pPr>
              <w:rPr>
                <w:szCs w:val="22"/>
              </w:rPr>
            </w:pPr>
            <w:r w:rsidRPr="00A456E2">
              <w:rPr>
                <w:szCs w:val="22"/>
              </w:rPr>
              <w:t>F1</w:t>
            </w:r>
          </w:p>
        </w:tc>
        <w:tc>
          <w:tcPr>
            <w:tcW w:w="2675" w:type="dxa"/>
          </w:tcPr>
          <w:p w:rsidR="006B4979" w:rsidRPr="00A456E2" w:rsidRDefault="006B4979" w:rsidP="005822CB">
            <w:pPr>
              <w:rPr>
                <w:szCs w:val="22"/>
              </w:rPr>
            </w:pPr>
            <w:r w:rsidRPr="00A456E2">
              <w:rPr>
                <w:szCs w:val="22"/>
              </w:rPr>
              <w:t xml:space="preserve">Opens the Omnis Help using the syntax item </w:t>
            </w:r>
            <w:r w:rsidRPr="00A456E2">
              <w:rPr>
                <w:i/>
                <w:szCs w:val="22"/>
              </w:rPr>
              <w:t>under</w:t>
            </w:r>
            <w:r w:rsidRPr="00A456E2">
              <w:rPr>
                <w:szCs w:val="22"/>
              </w:rPr>
              <w:t xml:space="preserve"> the pointer</w:t>
            </w:r>
          </w:p>
        </w:tc>
        <w:tc>
          <w:tcPr>
            <w:tcW w:w="2892" w:type="dxa"/>
          </w:tcPr>
          <w:p w:rsidR="006B4979" w:rsidRPr="00A456E2" w:rsidRDefault="006B4979" w:rsidP="005822CB">
            <w:pPr>
              <w:rPr>
                <w:szCs w:val="22"/>
              </w:rPr>
            </w:pPr>
            <w:r w:rsidRPr="00A456E2">
              <w:rPr>
                <w:szCs w:val="22"/>
              </w:rPr>
              <w:t>(Not configurable)</w:t>
            </w:r>
          </w:p>
        </w:tc>
      </w:tr>
      <w:tr w:rsidR="006B4979" w:rsidRPr="00A624E5" w:rsidTr="005822CB">
        <w:tc>
          <w:tcPr>
            <w:tcW w:w="1771" w:type="dxa"/>
          </w:tcPr>
          <w:p w:rsidR="006B4979" w:rsidRPr="00A456E2" w:rsidRDefault="006B4979" w:rsidP="005822CB">
            <w:pPr>
              <w:rPr>
                <w:szCs w:val="22"/>
              </w:rPr>
            </w:pPr>
            <w:r w:rsidRPr="00A456E2">
              <w:rPr>
                <w:szCs w:val="22"/>
              </w:rPr>
              <w:t>F3</w:t>
            </w:r>
          </w:p>
        </w:tc>
        <w:tc>
          <w:tcPr>
            <w:tcW w:w="1678" w:type="dxa"/>
          </w:tcPr>
          <w:p w:rsidR="006B4979" w:rsidRPr="00A456E2" w:rsidRDefault="006B4979" w:rsidP="005822CB">
            <w:pPr>
              <w:rPr>
                <w:szCs w:val="22"/>
              </w:rPr>
            </w:pPr>
            <w:r w:rsidRPr="00A456E2">
              <w:rPr>
                <w:szCs w:val="22"/>
              </w:rPr>
              <w:t>F3</w:t>
            </w:r>
          </w:p>
        </w:tc>
        <w:tc>
          <w:tcPr>
            <w:tcW w:w="2675" w:type="dxa"/>
          </w:tcPr>
          <w:p w:rsidR="006B4979" w:rsidRPr="00A456E2" w:rsidRDefault="006B4979" w:rsidP="005822CB">
            <w:pPr>
              <w:rPr>
                <w:szCs w:val="22"/>
              </w:rPr>
            </w:pPr>
            <w:r w:rsidRPr="00A456E2">
              <w:rPr>
                <w:szCs w:val="22"/>
              </w:rPr>
              <w:t>Modify this class</w:t>
            </w:r>
          </w:p>
        </w:tc>
        <w:tc>
          <w:tcPr>
            <w:tcW w:w="2892" w:type="dxa"/>
          </w:tcPr>
          <w:p w:rsidR="006B4979" w:rsidRPr="00A456E2" w:rsidRDefault="006B4979" w:rsidP="005822CB">
            <w:pPr>
              <w:rPr>
                <w:szCs w:val="22"/>
              </w:rPr>
            </w:pPr>
            <w:r w:rsidRPr="00A456E2">
              <w:rPr>
                <w:szCs w:val="22"/>
              </w:rPr>
              <w:t>modifyThisClass</w:t>
            </w:r>
          </w:p>
        </w:tc>
      </w:tr>
      <w:tr w:rsidR="006B4979" w:rsidRPr="00A624E5" w:rsidTr="005822CB">
        <w:tc>
          <w:tcPr>
            <w:tcW w:w="1771" w:type="dxa"/>
          </w:tcPr>
          <w:p w:rsidR="006B4979" w:rsidRPr="00A456E2" w:rsidRDefault="006B4979" w:rsidP="005822CB">
            <w:pPr>
              <w:rPr>
                <w:szCs w:val="22"/>
              </w:rPr>
            </w:pPr>
            <w:r w:rsidRPr="00A456E2">
              <w:rPr>
                <w:szCs w:val="22"/>
              </w:rPr>
              <w:t>F5</w:t>
            </w:r>
          </w:p>
        </w:tc>
        <w:tc>
          <w:tcPr>
            <w:tcW w:w="1678" w:type="dxa"/>
          </w:tcPr>
          <w:p w:rsidR="006B4979" w:rsidRPr="00A456E2" w:rsidRDefault="006B4979" w:rsidP="005822CB">
            <w:pPr>
              <w:rPr>
                <w:szCs w:val="22"/>
              </w:rPr>
            </w:pPr>
            <w:r w:rsidRPr="00A456E2">
              <w:rPr>
                <w:szCs w:val="22"/>
              </w:rPr>
              <w:t>F5</w:t>
            </w:r>
          </w:p>
        </w:tc>
        <w:tc>
          <w:tcPr>
            <w:tcW w:w="2675" w:type="dxa"/>
          </w:tcPr>
          <w:p w:rsidR="006B4979" w:rsidRPr="00A456E2" w:rsidRDefault="006B4979" w:rsidP="005822CB">
            <w:pPr>
              <w:rPr>
                <w:szCs w:val="22"/>
              </w:rPr>
            </w:pPr>
            <w:r w:rsidRPr="00A456E2">
              <w:rPr>
                <w:szCs w:val="22"/>
              </w:rPr>
              <w:t>Go point</w:t>
            </w:r>
          </w:p>
        </w:tc>
        <w:tc>
          <w:tcPr>
            <w:tcW w:w="2892" w:type="dxa"/>
          </w:tcPr>
          <w:p w:rsidR="006B4979" w:rsidRPr="00A456E2" w:rsidRDefault="006B4979" w:rsidP="005822CB">
            <w:pPr>
              <w:rPr>
                <w:szCs w:val="22"/>
              </w:rPr>
            </w:pPr>
            <w:r w:rsidRPr="00A456E2">
              <w:rPr>
                <w:szCs w:val="22"/>
              </w:rPr>
              <w:t>go</w:t>
            </w:r>
          </w:p>
        </w:tc>
      </w:tr>
      <w:tr w:rsidR="006B4979" w:rsidRPr="00A624E5" w:rsidTr="005822CB">
        <w:tc>
          <w:tcPr>
            <w:tcW w:w="1771" w:type="dxa"/>
          </w:tcPr>
          <w:p w:rsidR="006B4979" w:rsidRPr="00A456E2" w:rsidRDefault="006B4979" w:rsidP="005822CB">
            <w:pPr>
              <w:rPr>
                <w:szCs w:val="22"/>
              </w:rPr>
            </w:pPr>
            <w:r w:rsidRPr="00A456E2">
              <w:rPr>
                <w:szCs w:val="22"/>
              </w:rPr>
              <w:t>F7</w:t>
            </w:r>
          </w:p>
        </w:tc>
        <w:tc>
          <w:tcPr>
            <w:tcW w:w="1678" w:type="dxa"/>
          </w:tcPr>
          <w:p w:rsidR="006B4979" w:rsidRPr="00A456E2" w:rsidRDefault="006B4979" w:rsidP="005822CB">
            <w:pPr>
              <w:rPr>
                <w:szCs w:val="22"/>
              </w:rPr>
            </w:pPr>
            <w:r w:rsidRPr="00A456E2">
              <w:rPr>
                <w:szCs w:val="22"/>
              </w:rPr>
              <w:t>F7</w:t>
            </w:r>
          </w:p>
        </w:tc>
        <w:tc>
          <w:tcPr>
            <w:tcW w:w="2675" w:type="dxa"/>
          </w:tcPr>
          <w:p w:rsidR="006B4979" w:rsidRPr="00A456E2" w:rsidRDefault="006B4979" w:rsidP="005822CB">
            <w:pPr>
              <w:rPr>
                <w:szCs w:val="22"/>
              </w:rPr>
            </w:pPr>
            <w:r w:rsidRPr="00A456E2">
              <w:rPr>
                <w:szCs w:val="22"/>
              </w:rPr>
              <w:t>Fix error</w:t>
            </w:r>
          </w:p>
        </w:tc>
        <w:tc>
          <w:tcPr>
            <w:tcW w:w="2892" w:type="dxa"/>
          </w:tcPr>
          <w:p w:rsidR="006B4979" w:rsidRPr="00A456E2" w:rsidRDefault="006B4979" w:rsidP="005822CB">
            <w:pPr>
              <w:rPr>
                <w:szCs w:val="22"/>
              </w:rPr>
            </w:pPr>
            <w:r w:rsidRPr="00A456E2">
              <w:rPr>
                <w:szCs w:val="22"/>
              </w:rPr>
              <w:t>fixError</w:t>
            </w:r>
          </w:p>
        </w:tc>
      </w:tr>
      <w:tr w:rsidR="006B4979" w:rsidRPr="00A624E5" w:rsidTr="005822CB">
        <w:tc>
          <w:tcPr>
            <w:tcW w:w="1771" w:type="dxa"/>
          </w:tcPr>
          <w:p w:rsidR="006B4979" w:rsidRPr="00A456E2" w:rsidRDefault="006B4979" w:rsidP="005822CB">
            <w:pPr>
              <w:rPr>
                <w:szCs w:val="22"/>
              </w:rPr>
            </w:pPr>
            <w:r w:rsidRPr="00A456E2">
              <w:rPr>
                <w:szCs w:val="22"/>
              </w:rPr>
              <w:t>F8</w:t>
            </w:r>
          </w:p>
        </w:tc>
        <w:tc>
          <w:tcPr>
            <w:tcW w:w="1678" w:type="dxa"/>
          </w:tcPr>
          <w:p w:rsidR="006B4979" w:rsidRPr="00A456E2" w:rsidRDefault="006B4979" w:rsidP="005822CB">
            <w:pPr>
              <w:rPr>
                <w:szCs w:val="22"/>
              </w:rPr>
            </w:pPr>
            <w:r w:rsidRPr="00A456E2">
              <w:rPr>
                <w:szCs w:val="22"/>
              </w:rPr>
              <w:t>F8</w:t>
            </w:r>
          </w:p>
        </w:tc>
        <w:tc>
          <w:tcPr>
            <w:tcW w:w="2675" w:type="dxa"/>
          </w:tcPr>
          <w:p w:rsidR="006B4979" w:rsidRPr="00A456E2" w:rsidRDefault="006B4979" w:rsidP="005822CB">
            <w:pPr>
              <w:rPr>
                <w:szCs w:val="22"/>
              </w:rPr>
            </w:pPr>
            <w:r w:rsidRPr="00A456E2">
              <w:rPr>
                <w:szCs w:val="22"/>
              </w:rPr>
              <w:t>Modify specified class</w:t>
            </w:r>
          </w:p>
        </w:tc>
        <w:tc>
          <w:tcPr>
            <w:tcW w:w="2892" w:type="dxa"/>
          </w:tcPr>
          <w:p w:rsidR="006B4979" w:rsidRPr="00A456E2" w:rsidRDefault="006B4979" w:rsidP="005822CB">
            <w:pPr>
              <w:rPr>
                <w:szCs w:val="22"/>
              </w:rPr>
            </w:pPr>
            <w:r w:rsidRPr="00A456E2">
              <w:rPr>
                <w:szCs w:val="22"/>
              </w:rPr>
              <w:t>modifySpecifiedClass</w:t>
            </w:r>
          </w:p>
        </w:tc>
      </w:tr>
      <w:tr w:rsidR="006B4979" w:rsidRPr="00A624E5" w:rsidTr="005822CB">
        <w:tc>
          <w:tcPr>
            <w:tcW w:w="1771" w:type="dxa"/>
          </w:tcPr>
          <w:p w:rsidR="006B4979" w:rsidRPr="00A456E2" w:rsidRDefault="006B4979" w:rsidP="005822CB">
            <w:pPr>
              <w:rPr>
                <w:szCs w:val="22"/>
              </w:rPr>
            </w:pPr>
            <w:r w:rsidRPr="00A456E2">
              <w:rPr>
                <w:szCs w:val="22"/>
              </w:rPr>
              <w:t>F10</w:t>
            </w:r>
          </w:p>
        </w:tc>
        <w:tc>
          <w:tcPr>
            <w:tcW w:w="1678" w:type="dxa"/>
          </w:tcPr>
          <w:p w:rsidR="006B4979" w:rsidRPr="00A456E2" w:rsidRDefault="006B4979" w:rsidP="005822CB">
            <w:pPr>
              <w:rPr>
                <w:szCs w:val="22"/>
              </w:rPr>
            </w:pPr>
            <w:r w:rsidRPr="00A456E2">
              <w:rPr>
                <w:szCs w:val="22"/>
              </w:rPr>
              <w:t>F10</w:t>
            </w:r>
          </w:p>
        </w:tc>
        <w:tc>
          <w:tcPr>
            <w:tcW w:w="2675" w:type="dxa"/>
          </w:tcPr>
          <w:p w:rsidR="006B4979" w:rsidRPr="00A456E2" w:rsidRDefault="006B4979" w:rsidP="005822CB">
            <w:pPr>
              <w:rPr>
                <w:szCs w:val="22"/>
              </w:rPr>
            </w:pPr>
            <w:r w:rsidRPr="00A456E2">
              <w:rPr>
                <w:szCs w:val="22"/>
              </w:rPr>
              <w:t>Method history backwards</w:t>
            </w:r>
          </w:p>
        </w:tc>
        <w:tc>
          <w:tcPr>
            <w:tcW w:w="2892" w:type="dxa"/>
          </w:tcPr>
          <w:p w:rsidR="006B4979" w:rsidRPr="00A456E2" w:rsidRDefault="006B4979" w:rsidP="005822CB">
            <w:pPr>
              <w:rPr>
                <w:szCs w:val="22"/>
              </w:rPr>
            </w:pPr>
            <w:r w:rsidRPr="00A456E2">
              <w:rPr>
                <w:szCs w:val="22"/>
              </w:rPr>
              <w:t>methodHistoryBackwards</w:t>
            </w:r>
          </w:p>
        </w:tc>
      </w:tr>
      <w:tr w:rsidR="006B4979" w:rsidRPr="00A624E5" w:rsidTr="005822CB">
        <w:tc>
          <w:tcPr>
            <w:tcW w:w="1771" w:type="dxa"/>
          </w:tcPr>
          <w:p w:rsidR="006B4979" w:rsidRPr="00A456E2" w:rsidRDefault="006B4979" w:rsidP="005822CB">
            <w:pPr>
              <w:rPr>
                <w:szCs w:val="22"/>
              </w:rPr>
            </w:pPr>
            <w:r w:rsidRPr="00A456E2">
              <w:rPr>
                <w:szCs w:val="22"/>
              </w:rPr>
              <w:t>Shift+F1</w:t>
            </w:r>
          </w:p>
        </w:tc>
        <w:tc>
          <w:tcPr>
            <w:tcW w:w="1678" w:type="dxa"/>
          </w:tcPr>
          <w:p w:rsidR="006B4979" w:rsidRPr="00A456E2" w:rsidRDefault="006B4979" w:rsidP="005822CB">
            <w:pPr>
              <w:rPr>
                <w:szCs w:val="22"/>
              </w:rPr>
            </w:pPr>
            <w:r w:rsidRPr="00A456E2">
              <w:rPr>
                <w:szCs w:val="22"/>
              </w:rPr>
              <w:t>Shift+F1</w:t>
            </w:r>
          </w:p>
        </w:tc>
        <w:tc>
          <w:tcPr>
            <w:tcW w:w="2675" w:type="dxa"/>
          </w:tcPr>
          <w:p w:rsidR="006B4979" w:rsidRPr="00A456E2" w:rsidRDefault="006B4979" w:rsidP="005822CB">
            <w:pPr>
              <w:rPr>
                <w:szCs w:val="22"/>
              </w:rPr>
            </w:pPr>
            <w:r w:rsidRPr="00A456E2">
              <w:rPr>
                <w:szCs w:val="22"/>
              </w:rPr>
              <w:t xml:space="preserve">Opens the Omnis Help using the syntax item </w:t>
            </w:r>
            <w:r w:rsidRPr="00A456E2">
              <w:rPr>
                <w:i/>
                <w:szCs w:val="22"/>
              </w:rPr>
              <w:t>under</w:t>
            </w:r>
            <w:r w:rsidRPr="00A456E2">
              <w:rPr>
                <w:szCs w:val="22"/>
              </w:rPr>
              <w:t xml:space="preserve"> the pointer</w:t>
            </w:r>
          </w:p>
        </w:tc>
        <w:tc>
          <w:tcPr>
            <w:tcW w:w="2892" w:type="dxa"/>
          </w:tcPr>
          <w:p w:rsidR="006B4979" w:rsidRPr="00A456E2" w:rsidRDefault="006B4979" w:rsidP="005822CB">
            <w:pPr>
              <w:rPr>
                <w:szCs w:val="22"/>
              </w:rPr>
            </w:pPr>
            <w:r w:rsidRPr="00A456E2">
              <w:rPr>
                <w:szCs w:val="22"/>
              </w:rPr>
              <w:t>(Not configurable)</w:t>
            </w:r>
          </w:p>
        </w:tc>
      </w:tr>
      <w:tr w:rsidR="006B4979" w:rsidRPr="00A624E5" w:rsidTr="005822CB">
        <w:tc>
          <w:tcPr>
            <w:tcW w:w="1771" w:type="dxa"/>
          </w:tcPr>
          <w:p w:rsidR="006B4979" w:rsidRPr="00A456E2" w:rsidRDefault="006B4979" w:rsidP="005822CB">
            <w:pPr>
              <w:rPr>
                <w:szCs w:val="22"/>
              </w:rPr>
            </w:pPr>
            <w:r w:rsidRPr="00A456E2">
              <w:rPr>
                <w:szCs w:val="22"/>
              </w:rPr>
              <w:t>Shift+F2</w:t>
            </w:r>
          </w:p>
        </w:tc>
        <w:tc>
          <w:tcPr>
            <w:tcW w:w="1678" w:type="dxa"/>
          </w:tcPr>
          <w:p w:rsidR="006B4979" w:rsidRPr="00A456E2" w:rsidRDefault="006B4979" w:rsidP="005822CB">
            <w:pPr>
              <w:rPr>
                <w:szCs w:val="22"/>
              </w:rPr>
            </w:pPr>
            <w:r w:rsidRPr="00A456E2">
              <w:rPr>
                <w:szCs w:val="22"/>
              </w:rPr>
              <w:t>Shift+F2</w:t>
            </w:r>
          </w:p>
        </w:tc>
        <w:tc>
          <w:tcPr>
            <w:tcW w:w="2675" w:type="dxa"/>
          </w:tcPr>
          <w:p w:rsidR="006B4979" w:rsidRPr="00A456E2" w:rsidRDefault="006B4979" w:rsidP="005822CB">
            <w:pPr>
              <w:rPr>
                <w:szCs w:val="22"/>
              </w:rPr>
            </w:pPr>
            <w:r w:rsidRPr="00A456E2">
              <w:rPr>
                <w:szCs w:val="22"/>
              </w:rPr>
              <w:t>Set Go point</w:t>
            </w:r>
          </w:p>
        </w:tc>
        <w:tc>
          <w:tcPr>
            <w:tcW w:w="2892" w:type="dxa"/>
          </w:tcPr>
          <w:p w:rsidR="006B4979" w:rsidRPr="00A456E2" w:rsidRDefault="006B4979" w:rsidP="005822CB">
            <w:pPr>
              <w:rPr>
                <w:szCs w:val="22"/>
              </w:rPr>
            </w:pPr>
            <w:r w:rsidRPr="00A456E2">
              <w:rPr>
                <w:szCs w:val="22"/>
              </w:rPr>
              <w:t>setGoPoint</w:t>
            </w:r>
          </w:p>
        </w:tc>
      </w:tr>
      <w:tr w:rsidR="006B4979" w:rsidRPr="00A624E5" w:rsidTr="005822CB">
        <w:tc>
          <w:tcPr>
            <w:tcW w:w="1771" w:type="dxa"/>
          </w:tcPr>
          <w:p w:rsidR="006B4979" w:rsidRPr="00A456E2" w:rsidRDefault="006B4979" w:rsidP="005822CB">
            <w:pPr>
              <w:rPr>
                <w:szCs w:val="22"/>
              </w:rPr>
            </w:pPr>
            <w:r w:rsidRPr="00A456E2">
              <w:rPr>
                <w:szCs w:val="22"/>
              </w:rPr>
              <w:t>Shift+F4</w:t>
            </w:r>
          </w:p>
        </w:tc>
        <w:tc>
          <w:tcPr>
            <w:tcW w:w="1678" w:type="dxa"/>
          </w:tcPr>
          <w:p w:rsidR="006B4979" w:rsidRPr="00A456E2" w:rsidRDefault="006B4979" w:rsidP="005822CB">
            <w:pPr>
              <w:rPr>
                <w:szCs w:val="22"/>
              </w:rPr>
            </w:pPr>
            <w:r w:rsidRPr="00A456E2">
              <w:rPr>
                <w:szCs w:val="22"/>
              </w:rPr>
              <w:t>Shift+F4</w:t>
            </w:r>
          </w:p>
        </w:tc>
        <w:tc>
          <w:tcPr>
            <w:tcW w:w="2675" w:type="dxa"/>
          </w:tcPr>
          <w:p w:rsidR="006B4979" w:rsidRPr="00A456E2" w:rsidRDefault="006B4979" w:rsidP="005822CB">
            <w:pPr>
              <w:rPr>
                <w:szCs w:val="22"/>
              </w:rPr>
            </w:pPr>
            <w:r w:rsidRPr="00A456E2">
              <w:rPr>
                <w:szCs w:val="22"/>
              </w:rPr>
              <w:t>Pin bottom panel</w:t>
            </w:r>
          </w:p>
        </w:tc>
        <w:tc>
          <w:tcPr>
            <w:tcW w:w="2892" w:type="dxa"/>
          </w:tcPr>
          <w:p w:rsidR="006B4979" w:rsidRPr="00A456E2" w:rsidRDefault="006B4979" w:rsidP="005822CB">
            <w:pPr>
              <w:rPr>
                <w:szCs w:val="22"/>
              </w:rPr>
            </w:pPr>
            <w:r w:rsidRPr="00A456E2">
              <w:rPr>
                <w:szCs w:val="22"/>
              </w:rPr>
              <w:t>pinBottomPanel</w:t>
            </w:r>
          </w:p>
        </w:tc>
      </w:tr>
      <w:tr w:rsidR="006B4979" w:rsidRPr="00A624E5" w:rsidTr="005822CB">
        <w:tc>
          <w:tcPr>
            <w:tcW w:w="1771" w:type="dxa"/>
          </w:tcPr>
          <w:p w:rsidR="006B4979" w:rsidRPr="00A456E2" w:rsidRDefault="006B4979" w:rsidP="005822CB">
            <w:pPr>
              <w:rPr>
                <w:szCs w:val="22"/>
              </w:rPr>
            </w:pPr>
            <w:r w:rsidRPr="00A456E2">
              <w:rPr>
                <w:szCs w:val="22"/>
              </w:rPr>
              <w:t>Shift+F5</w:t>
            </w:r>
          </w:p>
        </w:tc>
        <w:tc>
          <w:tcPr>
            <w:tcW w:w="1678" w:type="dxa"/>
          </w:tcPr>
          <w:p w:rsidR="006B4979" w:rsidRPr="00A456E2" w:rsidRDefault="006B4979" w:rsidP="005822CB">
            <w:pPr>
              <w:rPr>
                <w:szCs w:val="22"/>
              </w:rPr>
            </w:pPr>
            <w:r w:rsidRPr="00A456E2">
              <w:rPr>
                <w:szCs w:val="22"/>
              </w:rPr>
              <w:t>Shift+F5</w:t>
            </w:r>
          </w:p>
        </w:tc>
        <w:tc>
          <w:tcPr>
            <w:tcW w:w="2675" w:type="dxa"/>
          </w:tcPr>
          <w:p w:rsidR="006B4979" w:rsidRPr="00A456E2" w:rsidRDefault="006B4979" w:rsidP="005822CB">
            <w:pPr>
              <w:rPr>
                <w:szCs w:val="22"/>
              </w:rPr>
            </w:pPr>
            <w:r w:rsidRPr="00A456E2">
              <w:rPr>
                <w:szCs w:val="22"/>
              </w:rPr>
              <w:t>Hide bottom panel</w:t>
            </w:r>
          </w:p>
        </w:tc>
        <w:tc>
          <w:tcPr>
            <w:tcW w:w="2892" w:type="dxa"/>
          </w:tcPr>
          <w:p w:rsidR="006B4979" w:rsidRPr="00A456E2" w:rsidRDefault="006B4979" w:rsidP="005822CB">
            <w:pPr>
              <w:rPr>
                <w:szCs w:val="22"/>
              </w:rPr>
            </w:pPr>
            <w:r w:rsidRPr="00A456E2">
              <w:rPr>
                <w:szCs w:val="22"/>
              </w:rPr>
              <w:t>hideBottomPanel</w:t>
            </w:r>
          </w:p>
        </w:tc>
      </w:tr>
      <w:tr w:rsidR="006B4979" w:rsidRPr="00A624E5" w:rsidTr="005822CB">
        <w:tc>
          <w:tcPr>
            <w:tcW w:w="1771" w:type="dxa"/>
          </w:tcPr>
          <w:p w:rsidR="006B4979" w:rsidRPr="00A456E2" w:rsidRDefault="006B4979" w:rsidP="005822CB">
            <w:pPr>
              <w:rPr>
                <w:szCs w:val="22"/>
              </w:rPr>
            </w:pPr>
            <w:r w:rsidRPr="00A456E2">
              <w:rPr>
                <w:szCs w:val="22"/>
              </w:rPr>
              <w:t>Shift+F6</w:t>
            </w:r>
          </w:p>
        </w:tc>
        <w:tc>
          <w:tcPr>
            <w:tcW w:w="1678" w:type="dxa"/>
          </w:tcPr>
          <w:p w:rsidR="006B4979" w:rsidRPr="00A456E2" w:rsidRDefault="006B4979" w:rsidP="005822CB">
            <w:pPr>
              <w:rPr>
                <w:szCs w:val="22"/>
              </w:rPr>
            </w:pPr>
            <w:r w:rsidRPr="00A456E2">
              <w:rPr>
                <w:szCs w:val="22"/>
              </w:rPr>
              <w:t>Shift+F6</w:t>
            </w:r>
          </w:p>
        </w:tc>
        <w:tc>
          <w:tcPr>
            <w:tcW w:w="2675" w:type="dxa"/>
          </w:tcPr>
          <w:p w:rsidR="006B4979" w:rsidRPr="00A456E2" w:rsidRDefault="006B4979" w:rsidP="005822CB">
            <w:pPr>
              <w:rPr>
                <w:szCs w:val="22"/>
              </w:rPr>
            </w:pPr>
            <w:r w:rsidRPr="00A456E2">
              <w:rPr>
                <w:szCs w:val="22"/>
              </w:rPr>
              <w:t>Show editor panel</w:t>
            </w:r>
          </w:p>
        </w:tc>
        <w:tc>
          <w:tcPr>
            <w:tcW w:w="2892" w:type="dxa"/>
          </w:tcPr>
          <w:p w:rsidR="006B4979" w:rsidRPr="00A456E2" w:rsidRDefault="006B4979" w:rsidP="005822CB">
            <w:pPr>
              <w:rPr>
                <w:szCs w:val="22"/>
              </w:rPr>
            </w:pPr>
            <w:r w:rsidRPr="00A456E2">
              <w:rPr>
                <w:szCs w:val="22"/>
              </w:rPr>
              <w:t>showEditorPanel</w:t>
            </w:r>
          </w:p>
        </w:tc>
      </w:tr>
      <w:tr w:rsidR="006B4979" w:rsidRPr="00A624E5" w:rsidTr="005822CB">
        <w:tc>
          <w:tcPr>
            <w:tcW w:w="1771" w:type="dxa"/>
          </w:tcPr>
          <w:p w:rsidR="006B4979" w:rsidRPr="00A456E2" w:rsidRDefault="006B4979" w:rsidP="005822CB">
            <w:pPr>
              <w:rPr>
                <w:szCs w:val="22"/>
              </w:rPr>
            </w:pPr>
            <w:r w:rsidRPr="00A456E2">
              <w:rPr>
                <w:szCs w:val="22"/>
              </w:rPr>
              <w:t>Shift+F7</w:t>
            </w:r>
          </w:p>
        </w:tc>
        <w:tc>
          <w:tcPr>
            <w:tcW w:w="1678" w:type="dxa"/>
          </w:tcPr>
          <w:p w:rsidR="006B4979" w:rsidRPr="00A456E2" w:rsidRDefault="006B4979" w:rsidP="005822CB">
            <w:pPr>
              <w:rPr>
                <w:szCs w:val="22"/>
              </w:rPr>
            </w:pPr>
            <w:r w:rsidRPr="00A456E2">
              <w:rPr>
                <w:szCs w:val="22"/>
              </w:rPr>
              <w:t>Shift+F7</w:t>
            </w:r>
          </w:p>
        </w:tc>
        <w:tc>
          <w:tcPr>
            <w:tcW w:w="2675" w:type="dxa"/>
          </w:tcPr>
          <w:p w:rsidR="006B4979" w:rsidRPr="00A456E2" w:rsidRDefault="006B4979" w:rsidP="005822CB">
            <w:pPr>
              <w:rPr>
                <w:szCs w:val="22"/>
              </w:rPr>
            </w:pPr>
            <w:r w:rsidRPr="00A456E2">
              <w:rPr>
                <w:szCs w:val="22"/>
              </w:rPr>
              <w:t>Show debug panel</w:t>
            </w:r>
          </w:p>
        </w:tc>
        <w:tc>
          <w:tcPr>
            <w:tcW w:w="2892" w:type="dxa"/>
          </w:tcPr>
          <w:p w:rsidR="006B4979" w:rsidRPr="00A456E2" w:rsidRDefault="006B4979" w:rsidP="005822CB">
            <w:pPr>
              <w:rPr>
                <w:szCs w:val="22"/>
              </w:rPr>
            </w:pPr>
            <w:r w:rsidRPr="00A456E2">
              <w:rPr>
                <w:szCs w:val="22"/>
              </w:rPr>
              <w:t>showDebugPanel</w:t>
            </w:r>
          </w:p>
        </w:tc>
      </w:tr>
      <w:tr w:rsidR="006B4979" w:rsidRPr="00A624E5" w:rsidTr="005822CB">
        <w:tc>
          <w:tcPr>
            <w:tcW w:w="1771" w:type="dxa"/>
          </w:tcPr>
          <w:p w:rsidR="006B4979" w:rsidRPr="00A456E2" w:rsidRDefault="006B4979" w:rsidP="005822CB">
            <w:pPr>
              <w:rPr>
                <w:szCs w:val="22"/>
              </w:rPr>
            </w:pPr>
            <w:r w:rsidRPr="00A456E2">
              <w:rPr>
                <w:szCs w:val="22"/>
              </w:rPr>
              <w:t>Shift+F9</w:t>
            </w:r>
          </w:p>
        </w:tc>
        <w:tc>
          <w:tcPr>
            <w:tcW w:w="1678" w:type="dxa"/>
          </w:tcPr>
          <w:p w:rsidR="006B4979" w:rsidRPr="00A456E2" w:rsidRDefault="006B4979" w:rsidP="005822CB">
            <w:pPr>
              <w:rPr>
                <w:szCs w:val="22"/>
              </w:rPr>
            </w:pPr>
            <w:r w:rsidRPr="00A456E2">
              <w:rPr>
                <w:szCs w:val="22"/>
              </w:rPr>
              <w:t>Shift+F9</w:t>
            </w:r>
          </w:p>
        </w:tc>
        <w:tc>
          <w:tcPr>
            <w:tcW w:w="2675" w:type="dxa"/>
          </w:tcPr>
          <w:p w:rsidR="006B4979" w:rsidRPr="00A456E2" w:rsidRDefault="006B4979" w:rsidP="005822CB">
            <w:pPr>
              <w:rPr>
                <w:szCs w:val="22"/>
              </w:rPr>
            </w:pPr>
            <w:r w:rsidRPr="00A456E2">
              <w:rPr>
                <w:szCs w:val="22"/>
              </w:rPr>
              <w:t>Show variable panel</w:t>
            </w:r>
          </w:p>
        </w:tc>
        <w:tc>
          <w:tcPr>
            <w:tcW w:w="2892" w:type="dxa"/>
          </w:tcPr>
          <w:p w:rsidR="006B4979" w:rsidRPr="00A456E2" w:rsidRDefault="006B4979" w:rsidP="005822CB">
            <w:pPr>
              <w:rPr>
                <w:szCs w:val="22"/>
              </w:rPr>
            </w:pPr>
            <w:r w:rsidRPr="00A456E2">
              <w:rPr>
                <w:szCs w:val="22"/>
              </w:rPr>
              <w:t>showVariablePanel</w:t>
            </w:r>
          </w:p>
        </w:tc>
      </w:tr>
      <w:tr w:rsidR="006B4979" w:rsidRPr="00A624E5" w:rsidTr="005822CB">
        <w:tc>
          <w:tcPr>
            <w:tcW w:w="1771" w:type="dxa"/>
          </w:tcPr>
          <w:p w:rsidR="006B4979" w:rsidRPr="00A456E2" w:rsidRDefault="006B4979" w:rsidP="005822CB">
            <w:pPr>
              <w:rPr>
                <w:szCs w:val="22"/>
              </w:rPr>
            </w:pPr>
            <w:r w:rsidRPr="00A456E2">
              <w:rPr>
                <w:szCs w:val="22"/>
              </w:rPr>
              <w:t>Shift+F10</w:t>
            </w:r>
          </w:p>
        </w:tc>
        <w:tc>
          <w:tcPr>
            <w:tcW w:w="1678" w:type="dxa"/>
          </w:tcPr>
          <w:p w:rsidR="006B4979" w:rsidRPr="00A456E2" w:rsidRDefault="006B4979" w:rsidP="005822CB">
            <w:pPr>
              <w:rPr>
                <w:szCs w:val="22"/>
              </w:rPr>
            </w:pPr>
            <w:r w:rsidRPr="00A456E2">
              <w:rPr>
                <w:szCs w:val="22"/>
              </w:rPr>
              <w:t>Shift+F10</w:t>
            </w:r>
          </w:p>
        </w:tc>
        <w:tc>
          <w:tcPr>
            <w:tcW w:w="2675" w:type="dxa"/>
          </w:tcPr>
          <w:p w:rsidR="006B4979" w:rsidRPr="00A456E2" w:rsidRDefault="006B4979" w:rsidP="005822CB">
            <w:pPr>
              <w:rPr>
                <w:szCs w:val="22"/>
              </w:rPr>
            </w:pPr>
            <w:r w:rsidRPr="00A456E2">
              <w:rPr>
                <w:szCs w:val="22"/>
              </w:rPr>
              <w:t>Method history forwards</w:t>
            </w:r>
          </w:p>
        </w:tc>
        <w:tc>
          <w:tcPr>
            <w:tcW w:w="2892" w:type="dxa"/>
          </w:tcPr>
          <w:p w:rsidR="006B4979" w:rsidRPr="00A456E2" w:rsidRDefault="006B4979" w:rsidP="005822CB">
            <w:pPr>
              <w:rPr>
                <w:szCs w:val="22"/>
              </w:rPr>
            </w:pPr>
            <w:r w:rsidRPr="00A456E2">
              <w:rPr>
                <w:szCs w:val="22"/>
              </w:rPr>
              <w:t>methodHistoryForwards</w:t>
            </w:r>
          </w:p>
        </w:tc>
      </w:tr>
    </w:tbl>
    <w:p w:rsidR="006B4979" w:rsidRDefault="006B4979" w:rsidP="00B92599"/>
    <w:p w:rsidR="009B29D6" w:rsidRDefault="009B29D6" w:rsidP="009B29D6">
      <w:pPr>
        <w:pStyle w:val="Heading4"/>
      </w:pPr>
      <w:r>
        <w:t>Keyboard Shortcut Configuration</w:t>
      </w:r>
    </w:p>
    <w:p w:rsidR="009B29D6" w:rsidRDefault="009B29D6" w:rsidP="009B29D6">
      <w:r>
        <w:t xml:space="preserve">The keyboard shortcuts are stored in </w:t>
      </w:r>
      <w:r w:rsidR="00445E09">
        <w:t xml:space="preserve">the </w:t>
      </w:r>
      <w:r w:rsidR="00445E09" w:rsidRPr="00445E09">
        <w:rPr>
          <w:b/>
        </w:rPr>
        <w:t>$keys</w:t>
      </w:r>
      <w:r w:rsidR="00445E09">
        <w:t xml:space="preserve"> </w:t>
      </w:r>
      <w:r>
        <w:t>property in the Omnis Preferences ($prefs)</w:t>
      </w:r>
      <w:r w:rsidR="00445E09">
        <w:t>,</w:t>
      </w:r>
      <w:r>
        <w:t xml:space="preserve"> which you can edit in the Property Manager to change the keyboard shortcuts. Note this feature replaces the Edit Keys option on the Debug menu in previous versions, and it also contains the keyboard shortcuts for Edit fields and the Edit menu. </w:t>
      </w:r>
    </w:p>
    <w:p w:rsidR="009B29D6" w:rsidRDefault="009B29D6" w:rsidP="009B29D6">
      <w:r>
        <w:t xml:space="preserve">The first time you edit $keys </w:t>
      </w:r>
      <w:r w:rsidRPr="00A435A4">
        <w:rPr>
          <w:i/>
        </w:rPr>
        <w:t>and press OK</w:t>
      </w:r>
      <w:r>
        <w:t xml:space="preserve">, Omnis generates a file called </w:t>
      </w:r>
      <w:r w:rsidRPr="00E361A5">
        <w:rPr>
          <w:b/>
        </w:rPr>
        <w:t>keys.json</w:t>
      </w:r>
      <w:r>
        <w:t xml:space="preserve"> in the Studio folder, that records the configuration</w:t>
      </w:r>
      <w:r w:rsidRPr="001B69FD">
        <w:t xml:space="preserve"> </w:t>
      </w:r>
      <w:r>
        <w:t>of the keyboard shortcuts (as listed above)</w:t>
      </w:r>
      <w:r w:rsidR="007F189D">
        <w:t>:</w:t>
      </w:r>
      <w:r>
        <w:t xml:space="preserve"> if you don’t make any changes in $keys the default keyboard shortcuts will be stored in keys.json. </w:t>
      </w:r>
    </w:p>
    <w:p w:rsidR="009B29D6" w:rsidRDefault="009B29D6" w:rsidP="009B29D6">
      <w:r>
        <w:t xml:space="preserve">You can edit the Shortcut Keys options by selecting </w:t>
      </w:r>
      <w:r w:rsidRPr="00F301C6">
        <w:rPr>
          <w:b/>
        </w:rPr>
        <w:t>$keys</w:t>
      </w:r>
      <w:r>
        <w:t xml:space="preserve"> in the Property Manager (find it under the Omnis Preferences in the Studio Browser), then select </w:t>
      </w:r>
      <w:r w:rsidRPr="00F301C6">
        <w:rPr>
          <w:b/>
        </w:rPr>
        <w:t>‘</w:t>
      </w:r>
      <w:r>
        <w:rPr>
          <w:b/>
        </w:rPr>
        <w:t>methodEditorAndRemoteDebugger</w:t>
      </w:r>
      <w:r w:rsidRPr="00F301C6">
        <w:rPr>
          <w:b/>
        </w:rPr>
        <w:t>’.</w:t>
      </w:r>
      <w:r>
        <w:t xml:space="preserve"> </w:t>
      </w:r>
    </w:p>
    <w:p w:rsidR="009B29D6" w:rsidRDefault="009B29D6" w:rsidP="009B29D6">
      <w:r>
        <w:rPr>
          <w:noProof/>
        </w:rPr>
        <w:drawing>
          <wp:inline distT="0" distB="0" distL="0" distR="0">
            <wp:extent cx="5200650" cy="1990725"/>
            <wp:effectExtent l="19050" t="0" r="0" b="0"/>
            <wp:docPr id="34" name="Picture 34" descr="keys-pref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keys-prefs1"/>
                    <pic:cNvPicPr>
                      <a:picLocks noChangeAspect="1" noChangeArrowheads="1"/>
                    </pic:cNvPicPr>
                  </pic:nvPicPr>
                  <pic:blipFill>
                    <a:blip r:embed="rId39" cstate="print"/>
                    <a:srcRect/>
                    <a:stretch>
                      <a:fillRect/>
                    </a:stretch>
                  </pic:blipFill>
                  <pic:spPr bwMode="auto">
                    <a:xfrm>
                      <a:off x="0" y="0"/>
                      <a:ext cx="5200650" cy="1990725"/>
                    </a:xfrm>
                    <a:prstGeom prst="rect">
                      <a:avLst/>
                    </a:prstGeom>
                    <a:noFill/>
                    <a:ln w="9525">
                      <a:noFill/>
                      <a:miter lim="800000"/>
                      <a:headEnd/>
                      <a:tailEnd/>
                    </a:ln>
                  </pic:spPr>
                </pic:pic>
              </a:graphicData>
            </a:graphic>
          </wp:inline>
        </w:drawing>
      </w:r>
    </w:p>
    <w:p w:rsidR="009B29D6" w:rsidRDefault="009B29D6" w:rsidP="009B29D6">
      <w:r>
        <w:t xml:space="preserve">To edit a value, you can use the </w:t>
      </w:r>
      <w:r w:rsidRPr="0088714F">
        <w:rPr>
          <w:b/>
        </w:rPr>
        <w:t>Delete</w:t>
      </w:r>
      <w:r>
        <w:t xml:space="preserve"> or </w:t>
      </w:r>
      <w:r w:rsidRPr="0088714F">
        <w:rPr>
          <w:b/>
        </w:rPr>
        <w:t>Backspace</w:t>
      </w:r>
      <w:r>
        <w:t xml:space="preserve"> key to clear the current shortcut, and then type the desired shortcut key combination. You can use all the standard Key modifiers (Ctrl, Cmnd, Alt, Option, Shift, etc) as well as all the letter and number keys, plus the numbered Function keys. In addition, you can use the </w:t>
      </w:r>
      <w:r w:rsidRPr="00836034">
        <w:rPr>
          <w:b/>
        </w:rPr>
        <w:t>Enter</w:t>
      </w:r>
      <w:r w:rsidRPr="00836034">
        <w:t xml:space="preserve"> and </w:t>
      </w:r>
      <w:r w:rsidRPr="00836034">
        <w:rPr>
          <w:b/>
        </w:rPr>
        <w:t>Return</w:t>
      </w:r>
      <w:r>
        <w:t xml:space="preserve"> keys</w:t>
      </w:r>
      <w:r w:rsidRPr="00836034">
        <w:t xml:space="preserve"> in conjunction with C</w:t>
      </w:r>
      <w:r>
        <w:t>tr</w:t>
      </w:r>
      <w:r w:rsidRPr="00836034">
        <w:t>l/Cm</w:t>
      </w:r>
      <w:r>
        <w:t>n</w:t>
      </w:r>
      <w:r w:rsidRPr="00836034">
        <w:t>d,</w:t>
      </w:r>
      <w:r>
        <w:t xml:space="preserve"> </w:t>
      </w:r>
      <w:r w:rsidRPr="00836034">
        <w:t>and optionally Shift or Alt/Option, for method editor menu shortcuts.</w:t>
      </w:r>
      <w:r>
        <w:t xml:space="preserve"> </w:t>
      </w:r>
    </w:p>
    <w:p w:rsidR="009B29D6" w:rsidRDefault="009B29D6" w:rsidP="009B29D6">
      <w:pPr>
        <w:keepNext/>
        <w:keepLines/>
      </w:pPr>
      <w:r>
        <w:t xml:space="preserve">The $keys preference also contains the shortcut keys for Edit fields (editFields), which are documented under the JavaScript Edit Control, and the Edit menu (editMenu) which has the following shortcut keys: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1"/>
        <w:gridCol w:w="2124"/>
        <w:gridCol w:w="2329"/>
      </w:tblGrid>
      <w:tr w:rsidR="009B29D6" w:rsidRPr="00B06DFF" w:rsidTr="007F189D">
        <w:trPr>
          <w:tblHeader/>
        </w:trPr>
        <w:tc>
          <w:tcPr>
            <w:tcW w:w="2601" w:type="dxa"/>
            <w:shd w:val="clear" w:color="auto" w:fill="auto"/>
          </w:tcPr>
          <w:p w:rsidR="009B29D6" w:rsidRPr="00B06DFF" w:rsidRDefault="009B29D6" w:rsidP="007F189D">
            <w:pPr>
              <w:rPr>
                <w:b/>
              </w:rPr>
            </w:pPr>
            <w:r w:rsidRPr="00B06DFF">
              <w:rPr>
                <w:b/>
              </w:rPr>
              <w:t>Shortcut Key</w:t>
            </w:r>
          </w:p>
        </w:tc>
        <w:tc>
          <w:tcPr>
            <w:tcW w:w="0" w:type="auto"/>
            <w:shd w:val="clear" w:color="auto" w:fill="auto"/>
          </w:tcPr>
          <w:p w:rsidR="009B29D6" w:rsidRPr="00B06DFF" w:rsidRDefault="009B29D6" w:rsidP="007F189D">
            <w:pPr>
              <w:rPr>
                <w:b/>
              </w:rPr>
            </w:pPr>
            <w:r w:rsidRPr="00B06DFF">
              <w:rPr>
                <w:b/>
              </w:rPr>
              <w:t>Description</w:t>
            </w:r>
          </w:p>
        </w:tc>
        <w:tc>
          <w:tcPr>
            <w:tcW w:w="2329" w:type="dxa"/>
            <w:shd w:val="clear" w:color="auto" w:fill="auto"/>
          </w:tcPr>
          <w:p w:rsidR="009B29D6" w:rsidRPr="00B06DFF" w:rsidRDefault="009B29D6" w:rsidP="007F189D">
            <w:pPr>
              <w:rPr>
                <w:b/>
              </w:rPr>
            </w:pPr>
            <w:r>
              <w:rPr>
                <w:b/>
              </w:rPr>
              <w:t>keys</w:t>
            </w:r>
            <w:r w:rsidRPr="00B06DFF">
              <w:rPr>
                <w:b/>
              </w:rPr>
              <w:t>.json item</w:t>
            </w:r>
          </w:p>
        </w:tc>
      </w:tr>
      <w:tr w:rsidR="009B29D6" w:rsidRPr="00C57736" w:rsidTr="007F189D">
        <w:tc>
          <w:tcPr>
            <w:tcW w:w="0" w:type="auto"/>
            <w:shd w:val="clear" w:color="auto" w:fill="auto"/>
          </w:tcPr>
          <w:p w:rsidR="009B29D6" w:rsidRPr="00C57736" w:rsidRDefault="009B29D6" w:rsidP="007F189D">
            <w:r>
              <w:t>Ctrl+Y</w:t>
            </w:r>
          </w:p>
        </w:tc>
        <w:tc>
          <w:tcPr>
            <w:tcW w:w="0" w:type="auto"/>
            <w:shd w:val="clear" w:color="auto" w:fill="auto"/>
          </w:tcPr>
          <w:p w:rsidR="009B29D6" w:rsidRPr="00C57736" w:rsidRDefault="009B29D6" w:rsidP="007F189D">
            <w:r>
              <w:t>Redo last operation</w:t>
            </w:r>
          </w:p>
        </w:tc>
        <w:tc>
          <w:tcPr>
            <w:tcW w:w="2329" w:type="dxa"/>
            <w:shd w:val="clear" w:color="auto" w:fill="auto"/>
          </w:tcPr>
          <w:p w:rsidR="009B29D6" w:rsidRPr="00C57736" w:rsidRDefault="009B29D6" w:rsidP="007F189D">
            <w:r>
              <w:t>Redo</w:t>
            </w:r>
          </w:p>
        </w:tc>
      </w:tr>
      <w:tr w:rsidR="009B29D6" w:rsidRPr="00C57736" w:rsidTr="007F189D">
        <w:tc>
          <w:tcPr>
            <w:tcW w:w="0" w:type="auto"/>
            <w:shd w:val="clear" w:color="auto" w:fill="auto"/>
          </w:tcPr>
          <w:p w:rsidR="009B29D6" w:rsidRPr="00C57736" w:rsidRDefault="009B29D6" w:rsidP="007F189D">
            <w:r w:rsidRPr="002540D2">
              <w:t>Ctrl+Shift+F</w:t>
            </w:r>
          </w:p>
        </w:tc>
        <w:tc>
          <w:tcPr>
            <w:tcW w:w="0" w:type="auto"/>
            <w:shd w:val="clear" w:color="auto" w:fill="auto"/>
          </w:tcPr>
          <w:p w:rsidR="009B29D6" w:rsidRPr="00C57736" w:rsidRDefault="009B29D6" w:rsidP="007F189D">
            <w:r w:rsidRPr="002540D2">
              <w:t>Find and Replace</w:t>
            </w:r>
          </w:p>
        </w:tc>
        <w:tc>
          <w:tcPr>
            <w:tcW w:w="2329" w:type="dxa"/>
            <w:shd w:val="clear" w:color="auto" w:fill="auto"/>
          </w:tcPr>
          <w:p w:rsidR="009B29D6" w:rsidRPr="00C57736" w:rsidRDefault="009B29D6" w:rsidP="007F189D">
            <w:r>
              <w:t>findAndReplace</w:t>
            </w:r>
          </w:p>
        </w:tc>
      </w:tr>
      <w:tr w:rsidR="009B29D6" w:rsidRPr="00C57736" w:rsidTr="007F189D">
        <w:tc>
          <w:tcPr>
            <w:tcW w:w="0" w:type="auto"/>
            <w:shd w:val="clear" w:color="auto" w:fill="auto"/>
          </w:tcPr>
          <w:p w:rsidR="009B29D6" w:rsidRPr="00C57736" w:rsidRDefault="009B29D6" w:rsidP="007F189D">
            <w:r w:rsidRPr="002540D2">
              <w:t>Ctrl+Shift+G</w:t>
            </w:r>
          </w:p>
        </w:tc>
        <w:tc>
          <w:tcPr>
            <w:tcW w:w="0" w:type="auto"/>
            <w:shd w:val="clear" w:color="auto" w:fill="auto"/>
          </w:tcPr>
          <w:p w:rsidR="009B29D6" w:rsidRPr="00C57736" w:rsidRDefault="009B29D6" w:rsidP="007F189D">
            <w:r>
              <w:t>Find Next</w:t>
            </w:r>
          </w:p>
        </w:tc>
        <w:tc>
          <w:tcPr>
            <w:tcW w:w="2329" w:type="dxa"/>
            <w:shd w:val="clear" w:color="auto" w:fill="auto"/>
          </w:tcPr>
          <w:p w:rsidR="009B29D6" w:rsidRPr="00C57736" w:rsidRDefault="009B29D6" w:rsidP="007F189D">
            <w:r>
              <w:t>findNext</w:t>
            </w:r>
          </w:p>
        </w:tc>
      </w:tr>
    </w:tbl>
    <w:p w:rsidR="009B29D6" w:rsidRDefault="009B29D6" w:rsidP="009B29D6"/>
    <w:p w:rsidR="009B29D6" w:rsidRDefault="009B29D6" w:rsidP="009B29D6">
      <w:pPr>
        <w:pStyle w:val="Heading3"/>
      </w:pPr>
      <w:bookmarkStart w:id="54" w:name="_Toc536541598"/>
      <w:r>
        <w:t>Language</w:t>
      </w:r>
      <w:r>
        <w:rPr>
          <w:spacing w:val="1"/>
        </w:rPr>
        <w:t xml:space="preserve"> </w:t>
      </w:r>
      <w:r>
        <w:t>Syntax</w:t>
      </w:r>
      <w:bookmarkEnd w:id="54"/>
    </w:p>
    <w:p w:rsidR="009B29D6" w:rsidRDefault="009B29D6" w:rsidP="009B29D6">
      <w:pPr>
        <w:keepNext/>
        <w:keepLines/>
      </w:pPr>
      <w:r>
        <w:t xml:space="preserve">There are a number of changes to the Omnis language syntax that facilitate direct text entry of commands, and which enable the new Omnis Studio 10.0 language parser to function properly. </w:t>
      </w:r>
    </w:p>
    <w:p w:rsidR="009B29D6" w:rsidRDefault="009B29D6" w:rsidP="009B29D6">
      <w:pPr>
        <w:pStyle w:val="Heading4"/>
      </w:pPr>
      <w:bookmarkStart w:id="55" w:name="2.1_Keywords"/>
      <w:bookmarkStart w:id="56" w:name="_bookmark2"/>
      <w:bookmarkEnd w:id="55"/>
      <w:bookmarkEnd w:id="56"/>
      <w:r>
        <w:t xml:space="preserve">Language </w:t>
      </w:r>
      <w:r w:rsidRPr="00224D89">
        <w:t>Keywords</w:t>
      </w:r>
    </w:p>
    <w:p w:rsidR="009B29D6" w:rsidRDefault="009B29D6" w:rsidP="009B29D6">
      <w:pPr>
        <w:keepNext/>
        <w:keepLines/>
      </w:pPr>
      <w:r>
        <w:t xml:space="preserve">The following language keywords can no longer be used as variable names: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18"/>
        <w:gridCol w:w="1418"/>
      </w:tblGrid>
      <w:tr w:rsidR="009B29D6" w:rsidRPr="000C39EF" w:rsidTr="007F189D">
        <w:tc>
          <w:tcPr>
            <w:tcW w:w="1418" w:type="dxa"/>
            <w:shd w:val="clear" w:color="auto" w:fill="auto"/>
          </w:tcPr>
          <w:p w:rsidR="009B29D6" w:rsidRPr="000C39EF" w:rsidRDefault="009B29D6" w:rsidP="007F189D">
            <w:pPr>
              <w:keepNext/>
              <w:keepLines/>
            </w:pPr>
            <w:r w:rsidRPr="000C39EF">
              <w:t>as</w:t>
            </w:r>
          </w:p>
        </w:tc>
        <w:tc>
          <w:tcPr>
            <w:tcW w:w="1418" w:type="dxa"/>
            <w:shd w:val="clear" w:color="auto" w:fill="auto"/>
          </w:tcPr>
          <w:p w:rsidR="009B29D6" w:rsidRPr="000C39EF" w:rsidRDefault="009B29D6" w:rsidP="007F189D">
            <w:pPr>
              <w:keepNext/>
              <w:keepLines/>
            </w:pPr>
            <w:r>
              <w:t>at</w:t>
            </w:r>
          </w:p>
        </w:tc>
        <w:tc>
          <w:tcPr>
            <w:tcW w:w="1418" w:type="dxa"/>
            <w:shd w:val="clear" w:color="auto" w:fill="auto"/>
          </w:tcPr>
          <w:p w:rsidR="009B29D6" w:rsidRPr="000C39EF" w:rsidRDefault="009B29D6" w:rsidP="007F189D">
            <w:pPr>
              <w:keepNext/>
              <w:keepLines/>
            </w:pPr>
            <w:r>
              <w:t>flag</w:t>
            </w:r>
          </w:p>
        </w:tc>
      </w:tr>
      <w:tr w:rsidR="009B29D6" w:rsidRPr="000C39EF" w:rsidTr="007F189D">
        <w:tc>
          <w:tcPr>
            <w:tcW w:w="1418" w:type="dxa"/>
            <w:shd w:val="clear" w:color="auto" w:fill="auto"/>
          </w:tcPr>
          <w:p w:rsidR="009B29D6" w:rsidRPr="000C39EF" w:rsidRDefault="009B29D6" w:rsidP="007F189D">
            <w:pPr>
              <w:keepNext/>
              <w:keepLines/>
            </w:pPr>
            <w:r>
              <w:t>for</w:t>
            </w:r>
          </w:p>
        </w:tc>
        <w:tc>
          <w:tcPr>
            <w:tcW w:w="1418" w:type="dxa"/>
            <w:shd w:val="clear" w:color="auto" w:fill="auto"/>
          </w:tcPr>
          <w:p w:rsidR="009B29D6" w:rsidRPr="000C39EF" w:rsidRDefault="009B29D6" w:rsidP="007F189D">
            <w:pPr>
              <w:keepNext/>
              <w:keepLines/>
            </w:pPr>
            <w:r>
              <w:t>from</w:t>
            </w:r>
          </w:p>
        </w:tc>
        <w:tc>
          <w:tcPr>
            <w:tcW w:w="1418" w:type="dxa"/>
            <w:shd w:val="clear" w:color="auto" w:fill="auto"/>
          </w:tcPr>
          <w:p w:rsidR="009B29D6" w:rsidRPr="000C39EF" w:rsidRDefault="009B29D6" w:rsidP="007F189D">
            <w:pPr>
              <w:keepNext/>
              <w:keepLines/>
            </w:pPr>
            <w:r>
              <w:t>into</w:t>
            </w:r>
          </w:p>
        </w:tc>
      </w:tr>
      <w:tr w:rsidR="009B29D6" w:rsidRPr="000C39EF" w:rsidTr="007F189D">
        <w:tc>
          <w:tcPr>
            <w:tcW w:w="1418" w:type="dxa"/>
            <w:shd w:val="clear" w:color="auto" w:fill="auto"/>
          </w:tcPr>
          <w:p w:rsidR="009B29D6" w:rsidRPr="000C39EF" w:rsidRDefault="009B29D6" w:rsidP="007F189D">
            <w:pPr>
              <w:keepNext/>
              <w:keepLines/>
            </w:pPr>
            <w:r>
              <w:t>on</w:t>
            </w:r>
          </w:p>
        </w:tc>
        <w:tc>
          <w:tcPr>
            <w:tcW w:w="1418" w:type="dxa"/>
            <w:shd w:val="clear" w:color="auto" w:fill="auto"/>
          </w:tcPr>
          <w:p w:rsidR="009B29D6" w:rsidRPr="000C39EF" w:rsidRDefault="009B29D6" w:rsidP="007F189D">
            <w:pPr>
              <w:keepNext/>
              <w:keepLines/>
            </w:pPr>
            <w:r>
              <w:t>returns</w:t>
            </w:r>
          </w:p>
        </w:tc>
        <w:tc>
          <w:tcPr>
            <w:tcW w:w="1418" w:type="dxa"/>
            <w:shd w:val="clear" w:color="auto" w:fill="auto"/>
          </w:tcPr>
          <w:p w:rsidR="009B29D6" w:rsidRPr="000C39EF" w:rsidRDefault="009B29D6" w:rsidP="007F189D">
            <w:pPr>
              <w:keepNext/>
              <w:keepLines/>
            </w:pPr>
            <w:r>
              <w:t>sec</w:t>
            </w:r>
          </w:p>
        </w:tc>
      </w:tr>
      <w:tr w:rsidR="009B29D6" w:rsidRPr="000C39EF" w:rsidTr="007F189D">
        <w:tc>
          <w:tcPr>
            <w:tcW w:w="1418" w:type="dxa"/>
            <w:shd w:val="clear" w:color="auto" w:fill="auto"/>
          </w:tcPr>
          <w:p w:rsidR="009B29D6" w:rsidRDefault="009B29D6" w:rsidP="007F189D">
            <w:r>
              <w:t>step</w:t>
            </w:r>
          </w:p>
        </w:tc>
        <w:tc>
          <w:tcPr>
            <w:tcW w:w="1418" w:type="dxa"/>
            <w:shd w:val="clear" w:color="auto" w:fill="auto"/>
          </w:tcPr>
          <w:p w:rsidR="009B29D6" w:rsidRDefault="009B29D6" w:rsidP="007F189D">
            <w:r>
              <w:t>to</w:t>
            </w:r>
          </w:p>
        </w:tc>
        <w:tc>
          <w:tcPr>
            <w:tcW w:w="1418" w:type="dxa"/>
            <w:shd w:val="clear" w:color="auto" w:fill="auto"/>
          </w:tcPr>
          <w:p w:rsidR="009B29D6" w:rsidRDefault="009B29D6" w:rsidP="007F189D">
            <w:r>
              <w:t>until</w:t>
            </w:r>
          </w:p>
        </w:tc>
      </w:tr>
    </w:tbl>
    <w:p w:rsidR="009B29D6" w:rsidRDefault="009B29D6" w:rsidP="009B29D6">
      <w:r>
        <w:t xml:space="preserve">During library conversion, any variable names using these keywords are appended with an integer starting at 1. </w:t>
      </w:r>
    </w:p>
    <w:p w:rsidR="009B29D6" w:rsidRDefault="009B29D6" w:rsidP="009B29D6">
      <w:pPr>
        <w:pStyle w:val="Heading4"/>
      </w:pPr>
      <w:bookmarkStart w:id="57" w:name="2.2_Options"/>
      <w:bookmarkStart w:id="58" w:name="_bookmark3"/>
      <w:bookmarkEnd w:id="57"/>
      <w:bookmarkEnd w:id="58"/>
      <w:r w:rsidRPr="00224D89">
        <w:t>Options</w:t>
      </w:r>
    </w:p>
    <w:p w:rsidR="009B29D6" w:rsidRDefault="009B29D6" w:rsidP="009B29D6">
      <w:r>
        <w:t>Omnis now stores the order in which “checkbox” and “radio button” command options are specified as part of the method command (remember that the Omnis language is tokenized, and does not store raw text as entered by the developer). This allows you to enter the options as text in any order.</w:t>
      </w:r>
    </w:p>
    <w:p w:rsidR="009B29D6" w:rsidRDefault="009B29D6" w:rsidP="009B29D6">
      <w:r>
        <w:t>The “Select matches (OR)” and “Deselect non-matches (AND)” options of the Search list command have been renamed to “Select matches OR” and “Deselect non-matches AND”. This prevents the parentheses in these option names from interfering with language parsing.</w:t>
      </w:r>
    </w:p>
    <w:p w:rsidR="009B29D6" w:rsidRDefault="009B29D6" w:rsidP="009B29D6">
      <w:pPr>
        <w:pStyle w:val="Heading4"/>
      </w:pPr>
      <w:bookmarkStart w:id="59" w:name="2.3_Braces"/>
      <w:bookmarkStart w:id="60" w:name="_bookmark4"/>
      <w:bookmarkEnd w:id="59"/>
      <w:bookmarkEnd w:id="60"/>
      <w:r w:rsidRPr="00224D89">
        <w:t>Braces</w:t>
      </w:r>
    </w:p>
    <w:p w:rsidR="009B29D6" w:rsidRDefault="009B29D6" w:rsidP="009B29D6">
      <w:r>
        <w:t xml:space="preserve">Braces have been removed from all commands, except for commands like OK message, which require three components (a field name or square bracket calculation, options and a calculation). For these commands, when they use square bracket calculations, you must escape ( ) { } characters in the calculation </w:t>
      </w:r>
      <w:r w:rsidRPr="00F10C53">
        <w:rPr>
          <w:i/>
        </w:rPr>
        <w:t>outside square brackets</w:t>
      </w:r>
      <w:r>
        <w:t xml:space="preserve"> if </w:t>
      </w:r>
      <w:r w:rsidRPr="00101EF9">
        <w:t xml:space="preserve">there is no text </w:t>
      </w:r>
      <w:r w:rsidRPr="00101EF9">
        <w:rPr>
          <w:i/>
        </w:rPr>
        <w:t>after</w:t>
      </w:r>
      <w:r w:rsidRPr="00101EF9">
        <w:t xml:space="preserve"> the parentheses</w:t>
      </w:r>
      <w:r>
        <w:t xml:space="preserve">. In this case, these characters need to be escaped using square bracket notation, e.g. [‘(‘] escapes (. </w:t>
      </w:r>
    </w:p>
    <w:p w:rsidR="00C6404F" w:rsidRDefault="00C6404F" w:rsidP="00C6404F">
      <w:pPr>
        <w:pStyle w:val="Heading4"/>
      </w:pPr>
      <w:bookmarkStart w:id="61" w:name="2.4_Comments"/>
      <w:bookmarkStart w:id="62" w:name="_bookmark5"/>
      <w:bookmarkStart w:id="63" w:name="_Toc8635908"/>
      <w:bookmarkEnd w:id="61"/>
      <w:bookmarkEnd w:id="62"/>
      <w:r>
        <w:t>Entering Quotes, Braces, and Square Brackets</w:t>
      </w:r>
      <w:bookmarkEnd w:id="63"/>
    </w:p>
    <w:p w:rsidR="00C6404F" w:rsidRDefault="00C6404F" w:rsidP="00C6404F">
      <w:r>
        <w:t xml:space="preserve">When you have used an </w:t>
      </w:r>
      <w:r w:rsidRPr="00D543BC">
        <w:rPr>
          <w:szCs w:val="22"/>
        </w:rPr>
        <w:t>opening quote</w:t>
      </w:r>
      <w:r>
        <w:rPr>
          <w:szCs w:val="22"/>
        </w:rPr>
        <w:t xml:space="preserve">, an open brace </w:t>
      </w:r>
      <w:r>
        <w:t xml:space="preserve">{, or open square bracket and then typed some parameters, the Code Editor adds the appropriate closing character; this includes the case when entering a </w:t>
      </w:r>
      <w:r w:rsidRPr="00A850E5">
        <w:t>calculation at the end of the parameter for the Sta: command</w:t>
      </w:r>
      <w:r>
        <w:t xml:space="preserve">. </w:t>
      </w:r>
    </w:p>
    <w:p w:rsidR="00DA35C4" w:rsidRDefault="00DA35C4" w:rsidP="00DA35C4">
      <w:pPr>
        <w:pStyle w:val="Heading4"/>
      </w:pPr>
      <w:bookmarkStart w:id="64" w:name="_Toc8635909"/>
      <w:r>
        <w:t>Unicode Characters</w:t>
      </w:r>
      <w:bookmarkEnd w:id="64"/>
    </w:p>
    <w:p w:rsidR="00DA35C4" w:rsidRDefault="00DA35C4" w:rsidP="00DA35C4">
      <w:r>
        <w:t xml:space="preserve">The Code Editor selects a smaller font size, if necessary, for all Unicode characters &gt;= 0x250 contained in a string. On retina displays (on Win and macOS), the Code Editor </w:t>
      </w:r>
      <w:r w:rsidR="00260581">
        <w:t xml:space="preserve">uses the default </w:t>
      </w:r>
      <w:r>
        <w:t>font. On non-retina displays, it may be necessary to increase the font size to get a reasonable display</w:t>
      </w:r>
      <w:r w:rsidR="00260581">
        <w:t xml:space="preserve"> of Unicode characters</w:t>
      </w:r>
      <w:r>
        <w:t xml:space="preserve">. </w:t>
      </w:r>
    </w:p>
    <w:p w:rsidR="00980F78" w:rsidRDefault="00980F78" w:rsidP="00980F78">
      <w:pPr>
        <w:pStyle w:val="Heading4"/>
      </w:pPr>
      <w:bookmarkStart w:id="65" w:name="_Toc8635910"/>
      <w:r>
        <w:t>Character Constants</w:t>
      </w:r>
      <w:bookmarkEnd w:id="65"/>
    </w:p>
    <w:p w:rsidR="00980F78" w:rsidRDefault="00980F78" w:rsidP="00980F78">
      <w:r>
        <w:t xml:space="preserve">You can insert the # character, as well as left and right square bracket into a string/text using the constants kHash, kLeftSB and kRightSB. If you wish to create a constant for double hash, you can initialise a variable with the value con(kHash,kHash). </w:t>
      </w:r>
    </w:p>
    <w:p w:rsidR="009B29D6" w:rsidRDefault="009B29D6" w:rsidP="009B29D6">
      <w:pPr>
        <w:pStyle w:val="Heading4"/>
      </w:pPr>
      <w:r w:rsidRPr="00224D89">
        <w:t>Comments</w:t>
      </w:r>
    </w:p>
    <w:p w:rsidR="009B29D6" w:rsidRDefault="000C5112" w:rsidP="009B29D6">
      <w:r>
        <w:t>To enter a new comment</w:t>
      </w:r>
      <w:r w:rsidR="009B29D6">
        <w:t xml:space="preserve"> on an empty line, you can type # and then the comment text, with or without a space after the #. </w:t>
      </w:r>
      <w:r>
        <w:t>(For backwards compatibility, you</w:t>
      </w:r>
      <w:r w:rsidR="009B29D6">
        <w:t xml:space="preserve"> can also type ; to create a new comment, but the comment is marked with #</w:t>
      </w:r>
      <w:r w:rsidR="00351454">
        <w:t>)</w:t>
      </w:r>
      <w:r w:rsidR="009B29D6">
        <w:t xml:space="preserve">. </w:t>
      </w:r>
    </w:p>
    <w:p w:rsidR="009B29D6" w:rsidRDefault="009B29D6" w:rsidP="009B29D6">
      <w:r>
        <w:t xml:space="preserve">To enter an inline comment, </w:t>
      </w:r>
      <w:r w:rsidR="007260F7">
        <w:t>press the space</w:t>
      </w:r>
      <w:r>
        <w:t xml:space="preserve"> </w:t>
      </w:r>
      <w:r w:rsidR="007260F7">
        <w:t xml:space="preserve">key </w:t>
      </w:r>
      <w:r w:rsidR="001403A9">
        <w:t xml:space="preserve">followed by </w:t>
      </w:r>
      <w:r>
        <w:t xml:space="preserve">## at the end of a code line, and then enter the comment text. Inline comments are positioned over on the right of the code entry area: they are left-tab aligned according to a tab which is indicated by a small marker at the top of the code entry area: you can drag this marker to reset the tab position. </w:t>
      </w:r>
    </w:p>
    <w:p w:rsidR="009B29D6" w:rsidRDefault="009B29D6" w:rsidP="009B29D6">
      <w:r>
        <w:t xml:space="preserve">The Sta:, Text: and JavaScript: commands (that generate a text block) no longer allow inline comments (see note in </w:t>
      </w:r>
      <w:r w:rsidRPr="00741D5E">
        <w:rPr>
          <w:i/>
        </w:rPr>
        <w:t>Library Conversion</w:t>
      </w:r>
      <w:r>
        <w:t xml:space="preserve"> section about inline comments for the Sta: command). This allows all text after a colon to be treated as significant text, and to be added to the text block, with the exception of the options string specifying the line delimiter for the Text: command. </w:t>
      </w:r>
    </w:p>
    <w:p w:rsidR="007260F7" w:rsidRDefault="007260F7" w:rsidP="007260F7">
      <w:r>
        <w:t xml:space="preserve">If you want to include “space##” in a string you need to enter </w:t>
      </w:r>
      <w:r w:rsidRPr="00DC144A">
        <w:t>&lt;space&gt;##</w:t>
      </w:r>
      <w:r>
        <w:t xml:space="preserve"> in the string and it will not be interpreted as an inline comment. </w:t>
      </w:r>
    </w:p>
    <w:p w:rsidR="009B29D6" w:rsidRDefault="009B29D6" w:rsidP="007260F7">
      <w:pPr>
        <w:pStyle w:val="Heading4"/>
      </w:pPr>
      <w:r>
        <w:t>Commenting and Uncommenting code</w:t>
      </w:r>
    </w:p>
    <w:p w:rsidR="009B29D6" w:rsidRDefault="009B29D6" w:rsidP="009B29D6">
      <w:bookmarkStart w:id="66" w:name="2.5_Errors"/>
      <w:bookmarkStart w:id="67" w:name="_bookmark6"/>
      <w:bookmarkEnd w:id="66"/>
      <w:bookmarkEnd w:id="67"/>
      <w:r>
        <w:t xml:space="preserve">You can “comment” or “uncomment” the current method line (containing the cursor) or any selected method line or lines using the </w:t>
      </w:r>
      <w:r w:rsidRPr="004F30D9">
        <w:rPr>
          <w:b/>
        </w:rPr>
        <w:t>Toggle Comment</w:t>
      </w:r>
      <w:r>
        <w:t xml:space="preserve"> option in the Modify menu, or using the </w:t>
      </w:r>
      <w:r w:rsidRPr="004F30D9">
        <w:t>keyboard shortcut</w:t>
      </w:r>
      <w:r>
        <w:t xml:space="preserve"> </w:t>
      </w:r>
      <w:r w:rsidRPr="004F30D9">
        <w:rPr>
          <w:b/>
        </w:rPr>
        <w:t>Ctrl-/</w:t>
      </w:r>
      <w:r>
        <w:t xml:space="preserve"> (forward slash) – note the same menu option or keypress can be used to both </w:t>
      </w:r>
      <w:r w:rsidRPr="00902383">
        <w:rPr>
          <w:i/>
        </w:rPr>
        <w:t xml:space="preserve">comment </w:t>
      </w:r>
      <w:r w:rsidRPr="00902383">
        <w:t>or</w:t>
      </w:r>
      <w:r w:rsidRPr="00902383">
        <w:rPr>
          <w:i/>
        </w:rPr>
        <w:t xml:space="preserve"> uncomment</w:t>
      </w:r>
      <w:r>
        <w:t xml:space="preserve"> method lines or comments as appropriate. Commented lines must have valid syntax to be uncommented, otherwise they will remain commented out. </w:t>
      </w:r>
    </w:p>
    <w:p w:rsidR="009B29D6" w:rsidRDefault="009B29D6" w:rsidP="009B29D6">
      <w:pPr>
        <w:pStyle w:val="Heading4"/>
      </w:pPr>
      <w:r w:rsidRPr="00224D89">
        <w:t>Errors</w:t>
      </w:r>
    </w:p>
    <w:p w:rsidR="009B29D6" w:rsidRDefault="009B29D6" w:rsidP="009B29D6">
      <w:r>
        <w:t xml:space="preserve">As the new Method Editor allows any text to be entered, it is possible to enter and store commands that contain errors. Internally, these are stored in the method with a new command type, and will cause an error to be reported if you try to export the method to JSON, or if you try to execute them. </w:t>
      </w:r>
    </w:p>
    <w:p w:rsidR="009B29D6" w:rsidRDefault="009B29D6" w:rsidP="009B29D6">
      <w:r>
        <w:t>The Find and replace dialog has a new option (Only search method lines containing an error), which you can use to find commands with an error. When you check this option, the dialog also checks the regular expression option, and sets the find string to the regular expression</w:t>
      </w:r>
      <w:r>
        <w:rPr>
          <w:spacing w:val="-2"/>
        </w:rPr>
        <w:t xml:space="preserve"> </w:t>
      </w:r>
      <w:r>
        <w:t xml:space="preserve">“.*”. </w:t>
      </w:r>
    </w:p>
    <w:p w:rsidR="009B29D6" w:rsidRDefault="009B29D6" w:rsidP="009B29D6">
      <w:r>
        <w:t>In general, there should not be much need to leave erroneous commands stored in a method for very long - the editor gives immediate feedback about errors, so in practice it makes sense to fix them as you code. The Find and replace dialog option provides a means to double check that all is well with a library. Omnis Studio 10.0 takes this approach (rather than for example marking all classes with an error count) since errors should be very much an exceptional case once coding of a method is</w:t>
      </w:r>
      <w:r>
        <w:rPr>
          <w:spacing w:val="-10"/>
        </w:rPr>
        <w:t xml:space="preserve"> </w:t>
      </w:r>
      <w:r>
        <w:t xml:space="preserve">complete. </w:t>
      </w:r>
    </w:p>
    <w:p w:rsidR="009B29D6" w:rsidRDefault="009B29D6" w:rsidP="009B29D6">
      <w:pPr>
        <w:pStyle w:val="Heading4"/>
      </w:pPr>
      <w:bookmarkStart w:id="68" w:name="2.6_Obsolete_Commands"/>
      <w:bookmarkStart w:id="69" w:name="_bookmark7"/>
      <w:bookmarkEnd w:id="68"/>
      <w:bookmarkEnd w:id="69"/>
      <w:r w:rsidRPr="001B7C2E">
        <w:t>Mo</w:t>
      </w:r>
      <w:r>
        <w:t>dified Commands</w:t>
      </w:r>
    </w:p>
    <w:p w:rsidR="009B29D6" w:rsidRPr="001B7C2E" w:rsidRDefault="009B29D6" w:rsidP="009B29D6">
      <w:r w:rsidRPr="001B7C2E">
        <w:t>The</w:t>
      </w:r>
      <w:r>
        <w:t xml:space="preserve"> step interval for the</w:t>
      </w:r>
      <w:r w:rsidRPr="001B7C2E">
        <w:t xml:space="preserve"> </w:t>
      </w:r>
      <w:r w:rsidRPr="001B7C2E">
        <w:rPr>
          <w:i/>
        </w:rPr>
        <w:t>For</w:t>
      </w:r>
      <w:r w:rsidRPr="001B7C2E">
        <w:t xml:space="preserve"> command</w:t>
      </w:r>
      <w:r>
        <w:t xml:space="preserve"> is assumed to be 1, so when entering a </w:t>
      </w:r>
      <w:r w:rsidRPr="001B7C2E">
        <w:rPr>
          <w:i/>
        </w:rPr>
        <w:t>For</w:t>
      </w:r>
      <w:r>
        <w:t xml:space="preserve"> loop and you want the step interval to be 1, you</w:t>
      </w:r>
      <w:r w:rsidRPr="001B7C2E">
        <w:t xml:space="preserve"> no longer </w:t>
      </w:r>
      <w:r>
        <w:t>need to enter this</w:t>
      </w:r>
      <w:r w:rsidRPr="001B7C2E">
        <w:t>.</w:t>
      </w:r>
      <w:r>
        <w:t xml:space="preserve"> If you need a step interval other than 1 you need to enter this into your code. </w:t>
      </w:r>
    </w:p>
    <w:p w:rsidR="009B29D6" w:rsidRDefault="009B29D6" w:rsidP="009B29D6">
      <w:pPr>
        <w:pStyle w:val="Heading4"/>
      </w:pPr>
      <w:r>
        <w:t>Obsolete</w:t>
      </w:r>
      <w:r>
        <w:rPr>
          <w:spacing w:val="1"/>
        </w:rPr>
        <w:t xml:space="preserve"> </w:t>
      </w:r>
      <w:r w:rsidRPr="00224D89">
        <w:t>Commands</w:t>
      </w:r>
    </w:p>
    <w:p w:rsidR="009B29D6" w:rsidRDefault="009B29D6" w:rsidP="009B29D6">
      <w:r>
        <w:t xml:space="preserve">Any commands that were marked as ‘Obsolete Commands’ in previous versions (listed in the ‘Obsolete Commands…’ group) have been removed from the Omnis language and are shown commented out in your Omnis code. The </w:t>
      </w:r>
      <w:r w:rsidRPr="001B1A68">
        <w:rPr>
          <w:i/>
        </w:rPr>
        <w:t>Translate input/output</w:t>
      </w:r>
      <w:r>
        <w:t xml:space="preserve"> command is also obsolete and will be commented out. </w:t>
      </w:r>
    </w:p>
    <w:p w:rsidR="009B29D6" w:rsidRDefault="009B29D6" w:rsidP="009B29D6">
      <w:r>
        <w:t xml:space="preserve">The </w:t>
      </w:r>
      <w:r w:rsidRPr="00DA5ADF">
        <w:rPr>
          <w:i/>
        </w:rPr>
        <w:t>Call method</w:t>
      </w:r>
      <w:r w:rsidRPr="00DA5ADF">
        <w:t xml:space="preserve"> OBSOLETE COMMAND </w:t>
      </w:r>
      <w:r>
        <w:t>will be replaced by the</w:t>
      </w:r>
      <w:r w:rsidRPr="00DA5ADF">
        <w:t xml:space="preserve"> </w:t>
      </w:r>
      <w:r w:rsidRPr="00DA5ADF">
        <w:rPr>
          <w:i/>
        </w:rPr>
        <w:t>Do code method</w:t>
      </w:r>
      <w:r w:rsidRPr="00DA5ADF">
        <w:t xml:space="preserve"> </w:t>
      </w:r>
      <w:r>
        <w:t xml:space="preserve">command and the method name. </w:t>
      </w:r>
    </w:p>
    <w:p w:rsidR="009B29D6" w:rsidRDefault="009B29D6" w:rsidP="009B29D6">
      <w:r>
        <w:t xml:space="preserve">There is a complete list of obsolete commands that have been deleted in this version in Appendix A in this manual. </w:t>
      </w:r>
    </w:p>
    <w:p w:rsidR="009B29D6" w:rsidRDefault="009B29D6" w:rsidP="009B29D6">
      <w:pPr>
        <w:pStyle w:val="Heading3"/>
      </w:pPr>
      <w:bookmarkStart w:id="70" w:name="3_LIBRARY_CONVERSION"/>
      <w:bookmarkStart w:id="71" w:name="_bookmark8"/>
      <w:bookmarkStart w:id="72" w:name="4_EDITOR_FEATURES"/>
      <w:bookmarkStart w:id="73" w:name="_bookmark9"/>
      <w:bookmarkStart w:id="74" w:name="4.2_Undo_and_Redo"/>
      <w:bookmarkStart w:id="75" w:name="_bookmark11"/>
      <w:bookmarkStart w:id="76" w:name="4.3_Syntax_Colouring"/>
      <w:bookmarkStart w:id="77" w:name="_bookmark12"/>
      <w:bookmarkStart w:id="78" w:name="_Toc536541599"/>
      <w:bookmarkEnd w:id="70"/>
      <w:bookmarkEnd w:id="71"/>
      <w:bookmarkEnd w:id="72"/>
      <w:bookmarkEnd w:id="73"/>
      <w:bookmarkEnd w:id="74"/>
      <w:bookmarkEnd w:id="75"/>
      <w:bookmarkEnd w:id="76"/>
      <w:bookmarkEnd w:id="77"/>
      <w:r>
        <w:t>Library Conversion</w:t>
      </w:r>
      <w:bookmarkEnd w:id="78"/>
    </w:p>
    <w:p w:rsidR="009B29D6" w:rsidRDefault="009B29D6" w:rsidP="009B29D6">
      <w:pPr>
        <w:keepNext/>
        <w:keepLines/>
      </w:pPr>
      <w:r>
        <w:t xml:space="preserve">The changes in language syntax mean that Omnis performs a class-by-class conversion of a library created using Omnis Studio 8.1.x or earlier. The following items are converted: </w:t>
      </w:r>
    </w:p>
    <w:p w:rsidR="009B29D6" w:rsidRPr="00E03D84" w:rsidRDefault="009B29D6" w:rsidP="009B29D6">
      <w:pPr>
        <w:pStyle w:val="BulletSquare"/>
        <w:keepNext/>
        <w:keepLines/>
        <w:numPr>
          <w:ilvl w:val="0"/>
          <w:numId w:val="1"/>
        </w:numPr>
        <w:overflowPunct w:val="0"/>
        <w:autoSpaceDE w:val="0"/>
        <w:autoSpaceDN w:val="0"/>
        <w:adjustRightInd w:val="0"/>
        <w:spacing w:before="60" w:after="60"/>
        <w:ind w:left="357" w:hanging="357"/>
        <w:textAlignment w:val="baseline"/>
      </w:pPr>
      <w:r>
        <w:t>A</w:t>
      </w:r>
      <w:r w:rsidR="00D30A03">
        <w:t>ny</w:t>
      </w:r>
      <w:r w:rsidRPr="00E03D84">
        <w:t xml:space="preserve"> obsolete</w:t>
      </w:r>
      <w:r w:rsidRPr="00E03D84">
        <w:rPr>
          <w:spacing w:val="-3"/>
        </w:rPr>
        <w:t xml:space="preserve"> </w:t>
      </w:r>
      <w:r w:rsidRPr="00E03D84">
        <w:t>commands</w:t>
      </w:r>
      <w:r>
        <w:t xml:space="preserve"> are commented out. In previous versions these commands were marked with the “OBSOLETE COMMAND” suffix and listed in the ‘Obsolete commands’ group, and </w:t>
      </w:r>
      <w:r w:rsidR="00044395">
        <w:t xml:space="preserve">some of these commands </w:t>
      </w:r>
      <w:r>
        <w:t xml:space="preserve">have been removed from Omnis, so cannot be used in your code. </w:t>
      </w:r>
      <w:r w:rsidR="00044395">
        <w:t xml:space="preserve">The </w:t>
      </w:r>
      <w:r>
        <w:t>Appendix in this manual lists all of the</w:t>
      </w:r>
      <w:r w:rsidR="00044395">
        <w:t xml:space="preserve"> obsolete</w:t>
      </w:r>
      <w:r>
        <w:t xml:space="preserve"> commands that have been removed in </w:t>
      </w:r>
      <w:r w:rsidR="00044395">
        <w:t>Studio 10.x or above</w:t>
      </w:r>
      <w:r>
        <w:t xml:space="preserve"> and will be commented out.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 xml:space="preserve">The prefix for comments is now </w:t>
      </w:r>
      <w:r w:rsidRPr="00E03D84">
        <w:t>#</w:t>
      </w:r>
      <w:r>
        <w:t xml:space="preserve">, converted from ; </w:t>
      </w:r>
      <w:r>
        <w:br/>
        <w:t>A</w:t>
      </w:r>
      <w:r w:rsidRPr="00E03D84">
        <w:t xml:space="preserve"> space </w:t>
      </w:r>
      <w:r>
        <w:t xml:space="preserve">is inserted after the </w:t>
      </w:r>
      <w:r w:rsidRPr="00E03D84">
        <w:t>#</w:t>
      </w:r>
      <w:r>
        <w:t xml:space="preserve"> </w:t>
      </w:r>
      <w:r w:rsidRPr="00E03D84">
        <w:t xml:space="preserve">at the start of comments, </w:t>
      </w:r>
      <w:r>
        <w:t>therefore</w:t>
      </w:r>
      <w:r w:rsidRPr="00E03D84">
        <w:t xml:space="preserve"> comments are #</w:t>
      </w:r>
      <w:r>
        <w:t> </w:t>
      </w:r>
      <w:r w:rsidRPr="00E03D84">
        <w:t>abc rather than #abc after conversion.</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I</w:t>
      </w:r>
      <w:r w:rsidRPr="00E03D84">
        <w:t xml:space="preserve">nline comments </w:t>
      </w:r>
      <w:r>
        <w:t>for</w:t>
      </w:r>
      <w:r w:rsidRPr="00E03D84">
        <w:t xml:space="preserve"> JavaScript:</w:t>
      </w:r>
      <w:r>
        <w:t>,</w:t>
      </w:r>
      <w:r w:rsidRPr="00E03D84">
        <w:rPr>
          <w:spacing w:val="-6"/>
        </w:rPr>
        <w:t xml:space="preserve"> </w:t>
      </w:r>
      <w:r w:rsidRPr="00E03D84">
        <w:t>Text:</w:t>
      </w:r>
      <w:r>
        <w:t>, and</w:t>
      </w:r>
      <w:r w:rsidRPr="00E03D84">
        <w:t xml:space="preserve"> Sta:</w:t>
      </w:r>
      <w:r>
        <w:t xml:space="preserve"> </w:t>
      </w:r>
      <w:r w:rsidRPr="00E03D84">
        <w:t>commands</w:t>
      </w:r>
      <w:r>
        <w:t xml:space="preserve"> are no longer allowed, since </w:t>
      </w:r>
      <w:r w:rsidRPr="005D37B4">
        <w:rPr>
          <w:i/>
        </w:rPr>
        <w:t>all the text after the :</w:t>
      </w:r>
      <w:r>
        <w:t xml:space="preserve"> is treated as part of the statement or text. Therefore, on conversion, all inline comments are moved to the next line and inserted as a standard comment (see below).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S</w:t>
      </w:r>
      <w:r w:rsidRPr="00E03D84">
        <w:t>quare bracket calculations (ctySquare, ctyParmlist4 etc)</w:t>
      </w:r>
      <w:r>
        <w:t xml:space="preserve"> are converted</w:t>
      </w:r>
      <w:r w:rsidRPr="00E03D84">
        <w:t xml:space="preserve"> so that any text outside square brackets does not contain unescaped characters ()</w:t>
      </w:r>
      <w:r>
        <w:t xml:space="preserve"> </w:t>
      </w:r>
      <w:r w:rsidRPr="00E03D84">
        <w:t xml:space="preserve">{}. </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Any instances of</w:t>
      </w:r>
      <w:r w:rsidRPr="00E03D84">
        <w:t xml:space="preserve"> " ##"</w:t>
      </w:r>
      <w:r>
        <w:t xml:space="preserve"> are detected</w:t>
      </w:r>
      <w:r w:rsidRPr="00E03D84">
        <w:t xml:space="preserve"> in method lines and report</w:t>
      </w:r>
      <w:r>
        <w:t>ed as</w:t>
      </w:r>
      <w:r w:rsidRPr="00E03D84">
        <w:t xml:space="preserve"> a warning (they are probably not editable as the parser will treat the text after this sequence as the inline</w:t>
      </w:r>
      <w:r w:rsidRPr="00E03D84">
        <w:rPr>
          <w:spacing w:val="-11"/>
        </w:rPr>
        <w:t xml:space="preserve"> </w:t>
      </w:r>
      <w:r w:rsidRPr="00E03D84">
        <w:t>comment).</w:t>
      </w:r>
    </w:p>
    <w:p w:rsidR="009B29D6" w:rsidRPr="00E03D84" w:rsidRDefault="009B29D6" w:rsidP="009B29D6">
      <w:pPr>
        <w:pStyle w:val="BulletSquare"/>
        <w:numPr>
          <w:ilvl w:val="0"/>
          <w:numId w:val="1"/>
        </w:numPr>
        <w:overflowPunct w:val="0"/>
        <w:autoSpaceDE w:val="0"/>
        <w:autoSpaceDN w:val="0"/>
        <w:adjustRightInd w:val="0"/>
        <w:spacing w:before="60" w:after="60"/>
        <w:ind w:left="357" w:hanging="357"/>
        <w:textAlignment w:val="baseline"/>
      </w:pPr>
      <w:r>
        <w:t>Any</w:t>
      </w:r>
      <w:r w:rsidRPr="00E03D84">
        <w:t xml:space="preserve"> variables which are named using a </w:t>
      </w:r>
      <w:r w:rsidRPr="00110BE5">
        <w:rPr>
          <w:i/>
        </w:rPr>
        <w:t>language keyword</w:t>
      </w:r>
      <w:r>
        <w:t xml:space="preserve"> (see earlier for a list) are renamed</w:t>
      </w:r>
      <w:r w:rsidRPr="00E03D84">
        <w:t>, by appending an integer to them (starting with 1 until a new unique name in its context is</w:t>
      </w:r>
      <w:r w:rsidRPr="00E03D84">
        <w:rPr>
          <w:spacing w:val="-17"/>
        </w:rPr>
        <w:t xml:space="preserve"> </w:t>
      </w:r>
      <w:r w:rsidRPr="00E03D84">
        <w:t>created).</w:t>
      </w:r>
      <w:r>
        <w:t xml:space="preserve"> </w:t>
      </w:r>
    </w:p>
    <w:p w:rsidR="009B29D6" w:rsidRDefault="009B29D6" w:rsidP="009B29D6">
      <w:pPr>
        <w:pStyle w:val="Heading4"/>
      </w:pPr>
      <w:r>
        <w:t>Inline Comments for JavaScript:, Text: and Sta: commands</w:t>
      </w:r>
    </w:p>
    <w:p w:rsidR="009B29D6" w:rsidRDefault="009B29D6" w:rsidP="009B29D6">
      <w:r>
        <w:t xml:space="preserve">By default, the conversion process will move all inline comments from JavaScript:, Text: and Sta: commands to the </w:t>
      </w:r>
      <w:r w:rsidRPr="00EA4269">
        <w:rPr>
          <w:i/>
        </w:rPr>
        <w:t>next line in the method</w:t>
      </w:r>
      <w:r>
        <w:t xml:space="preserve">, after the original line containing the inline comment. There are three new options in the "ide" section of </w:t>
      </w:r>
      <w:r w:rsidRPr="00044395">
        <w:rPr>
          <w:bCs/>
        </w:rPr>
        <w:t>config.json</w:t>
      </w:r>
      <w:r>
        <w:t xml:space="preserve"> to allow you to control how inline comments are treated.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C66DED">
        <w:rPr>
          <w:b/>
        </w:rPr>
        <w:t>"libConverterAppendsDiscardedInlineComments"</w:t>
      </w:r>
      <w:r>
        <w:t xml:space="preserve"> </w:t>
      </w:r>
      <w:r>
        <w:br/>
        <w:t xml:space="preserve">When true (the default), if the inline comment would otherwise be discarded, the converter appends a comment command after the JavaScript:, Text: or Sta: command, containing the inline comment.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A4269">
        <w:rPr>
          <w:b/>
        </w:rPr>
        <w:t>"libConverterAddsInlineCommentToStaCommandParameter"</w:t>
      </w:r>
      <w:r>
        <w:br/>
        <w:t>Note that if you use "libConverterAddsInlineCommentToStaCommandParameter" to convert inline comments for Sta: commands, then this option will not affect Sta: commands</w:t>
      </w:r>
      <w:r w:rsidR="007F189D">
        <w:t>:</w:t>
      </w:r>
      <w:r>
        <w:t xml:space="preserve"> see below.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EA4269">
        <w:rPr>
          <w:b/>
        </w:rPr>
        <w:t>“libConverterInsertsDiscardedInlineComments”</w:t>
      </w:r>
      <w:r>
        <w:br/>
        <w:t xml:space="preserve">moves and inserts the inline comment </w:t>
      </w:r>
      <w:r w:rsidRPr="00EA4269">
        <w:rPr>
          <w:i/>
        </w:rPr>
        <w:t>before the original line</w:t>
      </w:r>
      <w:r>
        <w:t xml:space="preserve"> containing the inline comment</w:t>
      </w:r>
      <w:r w:rsidRPr="00EA4269">
        <w:t xml:space="preserve"> (</w:t>
      </w:r>
      <w:r>
        <w:t>however, if</w:t>
      </w:r>
      <w:r w:rsidRPr="00EA4269">
        <w:t xml:space="preserve"> libConverterAppendsDiscardedInlineComments is set to true,</w:t>
      </w:r>
      <w:r>
        <w:t xml:space="preserve"> </w:t>
      </w:r>
      <w:r w:rsidRPr="00EA4269">
        <w:t>libConverterInsertsDiscardedInlineComments is ignored)</w:t>
      </w:r>
      <w:r>
        <w:t xml:space="preserve">. </w:t>
      </w:r>
    </w:p>
    <w:p w:rsidR="009B29D6" w:rsidRDefault="009B29D6" w:rsidP="009B29D6">
      <w:pPr>
        <w:pStyle w:val="Heading4"/>
      </w:pPr>
      <w:r>
        <w:t>Inline Comments Sta: commands</w:t>
      </w:r>
    </w:p>
    <w:p w:rsidR="009B29D6" w:rsidRDefault="009B29D6" w:rsidP="009B29D6">
      <w:r>
        <w:t xml:space="preserve">If you want to keep inline comments as part of the SQL text for Sta: commands, you can set the item “libConverterAddsInlineCommentToStaCommandParameter” in the ‘ide’ section of config.json to a formatting string, e.g.  " -- %" or " /* % */". Omnis replaces the first % place-holder in the formatting string with the inline comment, and appends the resulting string to the parameter of the Sta: command. Note that if the resulting text does not tokenize, e.g. if the inline comment contains text like [#S333] which does not tokenize, then the comment will be discarded. </w:t>
      </w:r>
    </w:p>
    <w:p w:rsidR="009B29D6" w:rsidRDefault="009B29D6" w:rsidP="009B29D6">
      <w:r>
        <w:t xml:space="preserve">If you leave “libConverterAddsInlineCommentToStaCommandParameter” empty (or supply a string that does not include the % character), then Omnis will discard the inline comment when converting Sta: commands. </w:t>
      </w:r>
    </w:p>
    <w:p w:rsidR="009B29D6" w:rsidRDefault="009B29D6" w:rsidP="009B29D6">
      <w:r>
        <w:t xml:space="preserve">SQL comments for the Sta: command are colored, including /* */ and – comments. The “syntaxColorProbableSQLComments” option in the ‘ide’ section of config.json is enabled by default, but can be set to kFalse to disable coloring. </w:t>
      </w:r>
    </w:p>
    <w:p w:rsidR="009B29D6" w:rsidRDefault="009B29D6" w:rsidP="009B29D6">
      <w:pPr>
        <w:pStyle w:val="Heading4"/>
      </w:pPr>
      <w:r>
        <w:t>Call Method OBSOLETE COMMAND</w:t>
      </w:r>
    </w:p>
    <w:p w:rsidR="009B29D6" w:rsidRPr="002E3EA5" w:rsidRDefault="009B29D6" w:rsidP="009B29D6">
      <w:r>
        <w:t xml:space="preserve">The </w:t>
      </w:r>
      <w:r w:rsidRPr="001657C1">
        <w:rPr>
          <w:i/>
        </w:rPr>
        <w:t>Call method OBSOLETE COMMAND</w:t>
      </w:r>
      <w:r>
        <w:t xml:space="preserve"> is </w:t>
      </w:r>
      <w:r w:rsidRPr="002E3EA5">
        <w:t xml:space="preserve">converted to </w:t>
      </w:r>
      <w:r>
        <w:t xml:space="preserve">the </w:t>
      </w:r>
      <w:r w:rsidRPr="002E3EA5">
        <w:rPr>
          <w:i/>
        </w:rPr>
        <w:t>Do code method</w:t>
      </w:r>
      <w:r>
        <w:t xml:space="preserve"> command during conversion. </w:t>
      </w:r>
    </w:p>
    <w:p w:rsidR="009B29D6" w:rsidRDefault="009B29D6" w:rsidP="009B29D6">
      <w:pPr>
        <w:pStyle w:val="Heading4"/>
      </w:pPr>
      <w:r>
        <w:t>Set return value OBSOLETE COMMAND</w:t>
      </w:r>
    </w:p>
    <w:p w:rsidR="009B29D6" w:rsidRPr="002E3EA5" w:rsidRDefault="009B29D6" w:rsidP="009B29D6">
      <w:r>
        <w:t xml:space="preserve">During conversion, consecutive </w:t>
      </w:r>
      <w:r w:rsidRPr="002E3EA5">
        <w:rPr>
          <w:i/>
        </w:rPr>
        <w:t>Set return value</w:t>
      </w:r>
      <w:r>
        <w:rPr>
          <w:i/>
        </w:rPr>
        <w:t xml:space="preserve"> OBSOLETE COMMAND </w:t>
      </w:r>
      <w:r w:rsidRPr="001657C1">
        <w:rPr>
          <w:b/>
          <w:i/>
        </w:rPr>
        <w:t>value</w:t>
      </w:r>
      <w:r>
        <w:t xml:space="preserve"> and </w:t>
      </w:r>
      <w:r w:rsidRPr="002E3EA5">
        <w:rPr>
          <w:i/>
        </w:rPr>
        <w:t>Quit method</w:t>
      </w:r>
      <w:r>
        <w:t xml:space="preserve"> commands (the latter with an empty parameter) are combined into a single command</w:t>
      </w:r>
      <w:r w:rsidRPr="002E3EA5">
        <w:rPr>
          <w:i/>
        </w:rPr>
        <w:t xml:space="preserve"> Quit method</w:t>
      </w:r>
      <w:r>
        <w:rPr>
          <w:i/>
        </w:rPr>
        <w:t xml:space="preserve"> </w:t>
      </w:r>
      <w:r w:rsidRPr="0092566A">
        <w:rPr>
          <w:b/>
          <w:i/>
        </w:rPr>
        <w:t>value</w:t>
      </w:r>
      <w:r w:rsidRPr="0092566A">
        <w:rPr>
          <w:b/>
        </w:rPr>
        <w:t>.</w:t>
      </w:r>
      <w:r>
        <w:t xml:space="preserve"> Note that when checking for consecutive commands, Omnis skips comments and empty lines. </w:t>
      </w:r>
    </w:p>
    <w:p w:rsidR="009B29D6" w:rsidRDefault="00044395" w:rsidP="009B29D6">
      <w:pPr>
        <w:pStyle w:val="Heading4"/>
      </w:pPr>
      <w:r>
        <w:t xml:space="preserve">Library </w:t>
      </w:r>
      <w:r w:rsidR="009B29D6">
        <w:t>Conversion Logs</w:t>
      </w:r>
    </w:p>
    <w:p w:rsidR="009B29D6" w:rsidRDefault="009B29D6" w:rsidP="009B29D6">
      <w:r>
        <w:t>The converter adds an entry to the Find and Replace log that allows you to quickly navigate to each change made by the converter by double-clicking on a line in the log. In addition, the converter writes a log file to the ‘conversion’ folder in the logs folder in the data part of the Studio tree. The log file provides a more permanent record of the changes applied to the converted library. Note that Omnis does not write log entries to record where spaces were inserted at the start of</w:t>
      </w:r>
      <w:r>
        <w:rPr>
          <w:spacing w:val="-2"/>
        </w:rPr>
        <w:t xml:space="preserve"> </w:t>
      </w:r>
      <w:r>
        <w:t xml:space="preserve">comments. </w:t>
      </w:r>
    </w:p>
    <w:p w:rsidR="009B29D6" w:rsidRDefault="009B29D6" w:rsidP="009B29D6">
      <w:pPr>
        <w:pStyle w:val="Heading4"/>
      </w:pPr>
      <w:r>
        <w:t>JSON generated libraries</w:t>
      </w:r>
    </w:p>
    <w:p w:rsidR="009B29D6" w:rsidRDefault="009B29D6" w:rsidP="009B29D6">
      <w:r>
        <w:t xml:space="preserve">When Studio 10 imports JSON generated with Studio 8.1, it parses methods using the old Studio 8.1 parser, and then applies the same conversion steps as above to the imported classes. Changes applied by this conversion are written to the Find and Replace log only. </w:t>
      </w:r>
    </w:p>
    <w:p w:rsidR="009B29D6" w:rsidRDefault="009B29D6" w:rsidP="009B29D6">
      <w:pPr>
        <w:pStyle w:val="Heading3"/>
      </w:pPr>
      <w:bookmarkStart w:id="79" w:name="_Toc536541600"/>
      <w:r>
        <w:t>Syntax</w:t>
      </w:r>
      <w:r>
        <w:rPr>
          <w:spacing w:val="1"/>
        </w:rPr>
        <w:t xml:space="preserve"> </w:t>
      </w:r>
      <w:r>
        <w:t>Color</w:t>
      </w:r>
      <w:r w:rsidRPr="00224D89">
        <w:t>ing</w:t>
      </w:r>
      <w:bookmarkEnd w:id="79"/>
    </w:p>
    <w:p w:rsidR="009B29D6" w:rsidRDefault="009B29D6" w:rsidP="009B29D6">
      <w:r>
        <w:t xml:space="preserve">The chroma coding in the Method Editor has been extended, with several new colors and styles, which can be changed by changing the theme in the Hub&gt;&gt;Options in the Studio Browser, or configured by editing the $appearance preference in the Property Manager (these are stored in appearance.json and the various theme files): the new colors are in the IDEmethodSyntax group in the appearance.json file. The following new theme colors and styles have been added: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4"/>
        <w:gridCol w:w="5068"/>
      </w:tblGrid>
      <w:tr w:rsidR="009B29D6" w:rsidRPr="003A62C5" w:rsidTr="007F189D">
        <w:trPr>
          <w:tblHeader/>
        </w:trPr>
        <w:tc>
          <w:tcPr>
            <w:tcW w:w="2552" w:type="dxa"/>
            <w:shd w:val="clear" w:color="auto" w:fill="auto"/>
          </w:tcPr>
          <w:p w:rsidR="009B29D6" w:rsidRPr="003A62C5" w:rsidRDefault="009B29D6" w:rsidP="007F189D">
            <w:pPr>
              <w:rPr>
                <w:b/>
              </w:rPr>
            </w:pPr>
            <w:r w:rsidRPr="003A62C5">
              <w:rPr>
                <w:b/>
              </w:rPr>
              <w:t>Color option</w:t>
            </w:r>
          </w:p>
        </w:tc>
        <w:tc>
          <w:tcPr>
            <w:tcW w:w="5068" w:type="dxa"/>
            <w:shd w:val="clear" w:color="auto" w:fill="auto"/>
          </w:tcPr>
          <w:p w:rsidR="009B29D6" w:rsidRPr="003A62C5" w:rsidRDefault="009B29D6" w:rsidP="007F189D">
            <w:pPr>
              <w:rPr>
                <w:b/>
              </w:rPr>
            </w:pPr>
            <w:r w:rsidRPr="003A62C5">
              <w:rPr>
                <w:b/>
              </w:rPr>
              <w:t>Description</w:t>
            </w:r>
          </w:p>
        </w:tc>
      </w:tr>
      <w:tr w:rsidR="009B29D6" w:rsidRPr="005623A8" w:rsidTr="007F189D">
        <w:tc>
          <w:tcPr>
            <w:tcW w:w="2552" w:type="dxa"/>
            <w:shd w:val="clear" w:color="auto" w:fill="auto"/>
          </w:tcPr>
          <w:p w:rsidR="009B29D6" w:rsidRPr="005623A8" w:rsidRDefault="009B29D6" w:rsidP="007F189D">
            <w:pPr>
              <w:keepNext/>
              <w:keepLines/>
            </w:pPr>
            <w:r>
              <w:t>o</w:t>
            </w:r>
            <w:r w:rsidRPr="005623A8">
              <w:t>ptioncolor</w:t>
            </w:r>
            <w:r>
              <w:br/>
            </w:r>
            <w:r w:rsidRPr="005623A8">
              <w:t>optionstyle</w:t>
            </w:r>
          </w:p>
        </w:tc>
        <w:tc>
          <w:tcPr>
            <w:tcW w:w="5068" w:type="dxa"/>
            <w:shd w:val="clear" w:color="auto" w:fill="auto"/>
          </w:tcPr>
          <w:p w:rsidR="009B29D6" w:rsidRPr="005623A8" w:rsidRDefault="009B29D6" w:rsidP="007F189D">
            <w:pPr>
              <w:keepNext/>
              <w:keepLines/>
            </w:pPr>
            <w:r w:rsidRPr="005623A8">
              <w:t>command options (</w:t>
            </w:r>
            <w:r>
              <w:t xml:space="preserve">corresponding to </w:t>
            </w:r>
            <w:r w:rsidRPr="005623A8">
              <w:t>check</w:t>
            </w:r>
            <w:r>
              <w:t xml:space="preserve"> </w:t>
            </w:r>
            <w:r w:rsidRPr="005623A8">
              <w:t>box</w:t>
            </w:r>
            <w:r>
              <w:t>es</w:t>
            </w:r>
            <w:r w:rsidRPr="005623A8">
              <w:t xml:space="preserve"> or radio</w:t>
            </w:r>
            <w:r w:rsidRPr="003A62C5">
              <w:rPr>
                <w:spacing w:val="-1"/>
              </w:rPr>
              <w:t xml:space="preserve"> </w:t>
            </w:r>
            <w:r w:rsidRPr="005623A8">
              <w:t>button</w:t>
            </w:r>
            <w:r>
              <w:t>s in the old editor, e.g. Sound bell for OK message</w:t>
            </w:r>
            <w:r w:rsidRPr="005623A8">
              <w:t>)</w:t>
            </w:r>
          </w:p>
        </w:tc>
      </w:tr>
      <w:tr w:rsidR="009B29D6" w:rsidRPr="005623A8" w:rsidTr="007F189D">
        <w:tc>
          <w:tcPr>
            <w:tcW w:w="2552" w:type="dxa"/>
            <w:shd w:val="clear" w:color="auto" w:fill="auto"/>
          </w:tcPr>
          <w:p w:rsidR="009B29D6" w:rsidRPr="005623A8" w:rsidRDefault="009B29D6" w:rsidP="007F189D">
            <w:pPr>
              <w:keepNext/>
              <w:keepLines/>
            </w:pPr>
            <w:r>
              <w:t>c</w:t>
            </w:r>
            <w:r w:rsidRPr="005623A8">
              <w:t>onstantcolor</w:t>
            </w:r>
            <w:r>
              <w:br/>
            </w:r>
            <w:r w:rsidRPr="005623A8">
              <w:t>constantstyle</w:t>
            </w:r>
          </w:p>
        </w:tc>
        <w:tc>
          <w:tcPr>
            <w:tcW w:w="5068" w:type="dxa"/>
            <w:shd w:val="clear" w:color="auto" w:fill="auto"/>
          </w:tcPr>
          <w:p w:rsidR="009B29D6" w:rsidRPr="005623A8" w:rsidRDefault="009B29D6" w:rsidP="007F189D">
            <w:pPr>
              <w:keepNext/>
              <w:keepLines/>
            </w:pPr>
            <w:r w:rsidRPr="005623A8">
              <w:t>Constants</w:t>
            </w:r>
            <w:r>
              <w:t xml:space="preserve"> (e.g. kTrue)</w:t>
            </w:r>
          </w:p>
        </w:tc>
      </w:tr>
      <w:tr w:rsidR="009B29D6" w:rsidRPr="005623A8" w:rsidTr="007F189D">
        <w:tc>
          <w:tcPr>
            <w:tcW w:w="2552" w:type="dxa"/>
            <w:shd w:val="clear" w:color="auto" w:fill="auto"/>
          </w:tcPr>
          <w:p w:rsidR="009B29D6" w:rsidRPr="005623A8" w:rsidRDefault="009B29D6" w:rsidP="007F189D">
            <w:pPr>
              <w:keepNext/>
              <w:keepLines/>
            </w:pPr>
            <w:r>
              <w:t>e</w:t>
            </w:r>
            <w:r w:rsidRPr="005623A8">
              <w:t>ventparametercolor</w:t>
            </w:r>
            <w:r>
              <w:br/>
            </w:r>
            <w:r w:rsidRPr="005623A8">
              <w:t>eventparameterstyle</w:t>
            </w:r>
          </w:p>
        </w:tc>
        <w:tc>
          <w:tcPr>
            <w:tcW w:w="5068" w:type="dxa"/>
            <w:shd w:val="clear" w:color="auto" w:fill="auto"/>
          </w:tcPr>
          <w:p w:rsidR="009B29D6" w:rsidRPr="005623A8" w:rsidRDefault="009B29D6" w:rsidP="007F189D">
            <w:pPr>
              <w:keepNext/>
              <w:keepLines/>
            </w:pPr>
            <w:r w:rsidRPr="005623A8">
              <w:t>event parameter</w:t>
            </w:r>
            <w:r w:rsidRPr="003A62C5">
              <w:rPr>
                <w:spacing w:val="-7"/>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f</w:t>
            </w:r>
            <w:r w:rsidRPr="005623A8">
              <w:t>unctioncolor</w:t>
            </w:r>
            <w:r>
              <w:br/>
            </w:r>
            <w:r w:rsidRPr="005623A8">
              <w:t>functionstyle</w:t>
            </w:r>
          </w:p>
        </w:tc>
        <w:tc>
          <w:tcPr>
            <w:tcW w:w="5068" w:type="dxa"/>
            <w:shd w:val="clear" w:color="auto" w:fill="auto"/>
          </w:tcPr>
          <w:p w:rsidR="009B29D6" w:rsidRPr="005623A8" w:rsidRDefault="009B29D6" w:rsidP="007F189D">
            <w:r w:rsidRPr="005623A8">
              <w:t>built-in and external</w:t>
            </w:r>
            <w:r w:rsidRPr="003A62C5">
              <w:rPr>
                <w:spacing w:val="-2"/>
              </w:rPr>
              <w:t xml:space="preserve"> </w:t>
            </w:r>
            <w:r w:rsidRPr="005623A8">
              <w:t>functions</w:t>
            </w:r>
          </w:p>
        </w:tc>
      </w:tr>
      <w:tr w:rsidR="009B29D6" w:rsidRPr="005623A8" w:rsidTr="007F189D">
        <w:tc>
          <w:tcPr>
            <w:tcW w:w="2552" w:type="dxa"/>
            <w:shd w:val="clear" w:color="auto" w:fill="auto"/>
          </w:tcPr>
          <w:p w:rsidR="009B29D6" w:rsidRPr="005623A8" w:rsidRDefault="009B29D6" w:rsidP="007F189D">
            <w:r>
              <w:t>h</w:t>
            </w:r>
            <w:r w:rsidRPr="005623A8">
              <w:t>ashvariablecolor</w:t>
            </w:r>
            <w:r>
              <w:br/>
            </w:r>
            <w:r w:rsidRPr="005623A8">
              <w:t>hashvariablestyle</w:t>
            </w:r>
          </w:p>
        </w:tc>
        <w:tc>
          <w:tcPr>
            <w:tcW w:w="5068" w:type="dxa"/>
            <w:shd w:val="clear" w:color="auto" w:fill="auto"/>
          </w:tcPr>
          <w:p w:rsidR="009B29D6" w:rsidRPr="005623A8" w:rsidRDefault="009B29D6" w:rsidP="007F189D">
            <w:r w:rsidRPr="005623A8">
              <w:t>hash</w:t>
            </w:r>
            <w:r w:rsidRPr="003A62C5">
              <w:rPr>
                <w:spacing w:val="-15"/>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l</w:t>
            </w:r>
            <w:r w:rsidRPr="005623A8">
              <w:t>ocalvariablecolor</w:t>
            </w:r>
            <w:r>
              <w:br/>
            </w:r>
            <w:r w:rsidRPr="005623A8">
              <w:t>localvariablestyle</w:t>
            </w:r>
          </w:p>
        </w:tc>
        <w:tc>
          <w:tcPr>
            <w:tcW w:w="5068" w:type="dxa"/>
            <w:shd w:val="clear" w:color="auto" w:fill="auto"/>
          </w:tcPr>
          <w:p w:rsidR="009B29D6" w:rsidRPr="005623A8" w:rsidRDefault="009B29D6" w:rsidP="007F189D">
            <w:r w:rsidRPr="005623A8">
              <w:t>local</w:t>
            </w:r>
            <w:r w:rsidRPr="003A62C5">
              <w:rPr>
                <w:spacing w:val="-15"/>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p</w:t>
            </w:r>
            <w:r w:rsidRPr="005623A8">
              <w:t>arametervariablecolor</w:t>
            </w:r>
            <w:r>
              <w:br/>
            </w:r>
            <w:r w:rsidRPr="005623A8">
              <w:t>parametervariablestyle</w:t>
            </w:r>
          </w:p>
        </w:tc>
        <w:tc>
          <w:tcPr>
            <w:tcW w:w="5068" w:type="dxa"/>
            <w:shd w:val="clear" w:color="auto" w:fill="auto"/>
          </w:tcPr>
          <w:p w:rsidR="009B29D6" w:rsidRPr="005623A8" w:rsidRDefault="009B29D6" w:rsidP="007F189D">
            <w:r w:rsidRPr="005623A8">
              <w:t>method parameter</w:t>
            </w:r>
            <w:r w:rsidRPr="003A62C5">
              <w:rPr>
                <w:spacing w:val="-10"/>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i</w:t>
            </w:r>
            <w:r w:rsidRPr="005623A8">
              <w:t>nstancevariablecolor</w:t>
            </w:r>
            <w:r>
              <w:br/>
            </w:r>
            <w:r w:rsidRPr="005623A8">
              <w:t>instancevariablestyle</w:t>
            </w:r>
          </w:p>
        </w:tc>
        <w:tc>
          <w:tcPr>
            <w:tcW w:w="5068" w:type="dxa"/>
            <w:shd w:val="clear" w:color="auto" w:fill="auto"/>
          </w:tcPr>
          <w:p w:rsidR="009B29D6" w:rsidRPr="005623A8" w:rsidRDefault="009B29D6" w:rsidP="007F189D">
            <w:r w:rsidRPr="005623A8">
              <w:t>instance</w:t>
            </w:r>
            <w:r w:rsidRPr="003A62C5">
              <w:rPr>
                <w:spacing w:val="-4"/>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c</w:t>
            </w:r>
            <w:r w:rsidRPr="005623A8">
              <w:t>lassvariablecolor</w:t>
            </w:r>
            <w:r>
              <w:br/>
            </w:r>
            <w:r w:rsidRPr="005623A8">
              <w:t>classvairablestyle</w:t>
            </w:r>
          </w:p>
        </w:tc>
        <w:tc>
          <w:tcPr>
            <w:tcW w:w="5068" w:type="dxa"/>
            <w:shd w:val="clear" w:color="auto" w:fill="auto"/>
          </w:tcPr>
          <w:p w:rsidR="009B29D6" w:rsidRPr="005623A8" w:rsidRDefault="009B29D6" w:rsidP="007F189D">
            <w:r w:rsidRPr="005623A8">
              <w:t>class</w:t>
            </w:r>
            <w:r w:rsidRPr="003A62C5">
              <w:rPr>
                <w:spacing w:val="-2"/>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t</w:t>
            </w:r>
            <w:r w:rsidRPr="005623A8">
              <w:t>askvariablecolor</w:t>
            </w:r>
            <w:r>
              <w:br/>
            </w:r>
            <w:r w:rsidRPr="005623A8">
              <w:t>taskvariablestyle</w:t>
            </w:r>
          </w:p>
        </w:tc>
        <w:tc>
          <w:tcPr>
            <w:tcW w:w="5068" w:type="dxa"/>
            <w:shd w:val="clear" w:color="auto" w:fill="auto"/>
          </w:tcPr>
          <w:p w:rsidR="009B29D6" w:rsidRPr="005623A8" w:rsidRDefault="009B29D6" w:rsidP="007F189D">
            <w:r w:rsidRPr="005623A8">
              <w:t>task</w:t>
            </w:r>
            <w:r w:rsidRPr="003A62C5">
              <w:rPr>
                <w:spacing w:val="-2"/>
              </w:rPr>
              <w:t xml:space="preserve"> </w:t>
            </w:r>
            <w:r w:rsidRPr="005623A8">
              <w:t>variables</w:t>
            </w:r>
          </w:p>
        </w:tc>
      </w:tr>
      <w:tr w:rsidR="009B29D6" w:rsidRPr="005623A8" w:rsidTr="007F189D">
        <w:tc>
          <w:tcPr>
            <w:tcW w:w="2552" w:type="dxa"/>
            <w:shd w:val="clear" w:color="auto" w:fill="auto"/>
          </w:tcPr>
          <w:p w:rsidR="009B29D6" w:rsidRPr="005623A8" w:rsidRDefault="009B29D6" w:rsidP="007F189D">
            <w:r>
              <w:t>n</w:t>
            </w:r>
            <w:r w:rsidRPr="005623A8">
              <w:t>otationcolor</w:t>
            </w:r>
            <w:r>
              <w:br/>
            </w:r>
            <w:r w:rsidRPr="005623A8">
              <w:t>notationstyle</w:t>
            </w:r>
          </w:p>
        </w:tc>
        <w:tc>
          <w:tcPr>
            <w:tcW w:w="5068" w:type="dxa"/>
            <w:shd w:val="clear" w:color="auto" w:fill="auto"/>
          </w:tcPr>
          <w:p w:rsidR="009B29D6" w:rsidRPr="005623A8" w:rsidRDefault="009B29D6" w:rsidP="007F189D">
            <w:r w:rsidRPr="005623A8">
              <w:t>built-in notation</w:t>
            </w:r>
            <w:r w:rsidRPr="003A62C5">
              <w:rPr>
                <w:spacing w:val="-2"/>
              </w:rPr>
              <w:t xml:space="preserve"> </w:t>
            </w:r>
            <w:r w:rsidRPr="005623A8">
              <w:t>attributes</w:t>
            </w:r>
          </w:p>
        </w:tc>
      </w:tr>
      <w:tr w:rsidR="009B29D6" w:rsidRPr="005623A8" w:rsidTr="007F189D">
        <w:tc>
          <w:tcPr>
            <w:tcW w:w="2552" w:type="dxa"/>
            <w:shd w:val="clear" w:color="auto" w:fill="auto"/>
          </w:tcPr>
          <w:p w:rsidR="009B29D6" w:rsidRPr="005623A8" w:rsidRDefault="009B29D6" w:rsidP="007F189D">
            <w:r w:rsidRPr="005623A8">
              <w:t>badsyntaxcolor</w:t>
            </w:r>
          </w:p>
        </w:tc>
        <w:tc>
          <w:tcPr>
            <w:tcW w:w="5068" w:type="dxa"/>
            <w:shd w:val="clear" w:color="auto" w:fill="auto"/>
          </w:tcPr>
          <w:p w:rsidR="009B29D6" w:rsidRPr="005623A8" w:rsidRDefault="009B29D6" w:rsidP="007F189D">
            <w:r w:rsidRPr="005623A8">
              <w:t>bad method syntax</w:t>
            </w:r>
            <w:r w:rsidRPr="003A62C5">
              <w:rPr>
                <w:spacing w:val="-2"/>
              </w:rPr>
              <w:t xml:space="preserve"> </w:t>
            </w:r>
            <w:r w:rsidRPr="005623A8">
              <w:t>indicators</w:t>
            </w:r>
          </w:p>
        </w:tc>
      </w:tr>
      <w:tr w:rsidR="009B29D6" w:rsidRPr="005623A8" w:rsidTr="007F189D">
        <w:tc>
          <w:tcPr>
            <w:tcW w:w="2552" w:type="dxa"/>
            <w:shd w:val="clear" w:color="auto" w:fill="auto"/>
          </w:tcPr>
          <w:p w:rsidR="009B29D6" w:rsidRPr="005623A8" w:rsidRDefault="009B29D6" w:rsidP="007F189D">
            <w:r w:rsidRPr="00F84A2C">
              <w:t>methodothertextcolor</w:t>
            </w:r>
          </w:p>
        </w:tc>
        <w:tc>
          <w:tcPr>
            <w:tcW w:w="5068" w:type="dxa"/>
            <w:shd w:val="clear" w:color="auto" w:fill="auto"/>
          </w:tcPr>
          <w:p w:rsidR="009B29D6" w:rsidRPr="005623A8" w:rsidRDefault="009B29D6" w:rsidP="007F189D">
            <w:r>
              <w:t xml:space="preserve">The color for all other text with no specific syntax color, </w:t>
            </w:r>
            <w:r w:rsidRPr="00F84A2C">
              <w:t xml:space="preserve">e.g. </w:t>
            </w:r>
            <w:r>
              <w:t>separators</w:t>
            </w:r>
            <w:r w:rsidRPr="00F84A2C">
              <w:t>, dots, etc.</w:t>
            </w:r>
            <w:r>
              <w:t xml:space="preserve"> </w:t>
            </w:r>
          </w:p>
        </w:tc>
      </w:tr>
      <w:tr w:rsidR="009B29D6" w:rsidRPr="005623A8" w:rsidTr="007F189D">
        <w:tc>
          <w:tcPr>
            <w:tcW w:w="2552" w:type="dxa"/>
            <w:shd w:val="clear" w:color="auto" w:fill="auto"/>
          </w:tcPr>
          <w:p w:rsidR="009B29D6" w:rsidRPr="005623A8" w:rsidRDefault="009B29D6" w:rsidP="007F189D">
            <w:r w:rsidRPr="005623A8">
              <w:t>methodhighlightcolor</w:t>
            </w:r>
          </w:p>
        </w:tc>
        <w:tc>
          <w:tcPr>
            <w:tcW w:w="5068" w:type="dxa"/>
            <w:shd w:val="clear" w:color="auto" w:fill="auto"/>
          </w:tcPr>
          <w:p w:rsidR="009B29D6" w:rsidRPr="005623A8" w:rsidRDefault="009B29D6" w:rsidP="007F189D">
            <w:r w:rsidRPr="005623A8">
              <w:t xml:space="preserve">The color of selected method text in the </w:t>
            </w:r>
            <w:r>
              <w:t>Method Editor</w:t>
            </w:r>
            <w:r w:rsidRPr="005623A8">
              <w:t xml:space="preserve"> when the control displaying the method text has the</w:t>
            </w:r>
            <w:r w:rsidRPr="003A62C5">
              <w:rPr>
                <w:spacing w:val="-6"/>
              </w:rPr>
              <w:t xml:space="preserve"> </w:t>
            </w:r>
            <w:r w:rsidRPr="005623A8">
              <w:t>focus</w:t>
            </w:r>
          </w:p>
        </w:tc>
      </w:tr>
      <w:tr w:rsidR="009B29D6" w:rsidRPr="005623A8" w:rsidTr="007F189D">
        <w:tc>
          <w:tcPr>
            <w:tcW w:w="2552" w:type="dxa"/>
            <w:shd w:val="clear" w:color="auto" w:fill="auto"/>
          </w:tcPr>
          <w:p w:rsidR="009B29D6" w:rsidRPr="005623A8" w:rsidRDefault="009B29D6" w:rsidP="007F189D">
            <w:r w:rsidRPr="00C44756">
              <w:t>syntaxwordhighlightcolor</w:t>
            </w:r>
          </w:p>
        </w:tc>
        <w:tc>
          <w:tcPr>
            <w:tcW w:w="5068" w:type="dxa"/>
            <w:shd w:val="clear" w:color="auto" w:fill="auto"/>
          </w:tcPr>
          <w:p w:rsidR="009B29D6" w:rsidRPr="005623A8" w:rsidRDefault="009B29D6" w:rsidP="007F189D">
            <w:r>
              <w:t xml:space="preserve">Color used to highlight syntax elements, e.g. click on a variable name in the code editor to highlight all mentions of the variable </w:t>
            </w:r>
          </w:p>
        </w:tc>
      </w:tr>
      <w:tr w:rsidR="009B29D6" w:rsidRPr="005623A8" w:rsidTr="007F189D">
        <w:tc>
          <w:tcPr>
            <w:tcW w:w="2552" w:type="dxa"/>
            <w:shd w:val="clear" w:color="auto" w:fill="auto"/>
          </w:tcPr>
          <w:p w:rsidR="009B29D6" w:rsidRPr="005623A8" w:rsidRDefault="009B29D6" w:rsidP="007F189D">
            <w:r>
              <w:t>m</w:t>
            </w:r>
            <w:r w:rsidRPr="005623A8">
              <w:t>ethodcurrentlinebackgroundcolor</w:t>
            </w:r>
          </w:p>
        </w:tc>
        <w:tc>
          <w:tcPr>
            <w:tcW w:w="5068" w:type="dxa"/>
            <w:shd w:val="clear" w:color="auto" w:fill="auto"/>
          </w:tcPr>
          <w:p w:rsidR="009B29D6" w:rsidRPr="005623A8" w:rsidRDefault="009B29D6" w:rsidP="007F189D">
            <w:r w:rsidRPr="005623A8">
              <w:t xml:space="preserve">The background color used to display the line containing the caret in the </w:t>
            </w:r>
            <w:r>
              <w:t>Method Editor</w:t>
            </w:r>
          </w:p>
        </w:tc>
      </w:tr>
      <w:tr w:rsidR="009B29D6" w:rsidRPr="005623A8" w:rsidTr="007F189D">
        <w:tc>
          <w:tcPr>
            <w:tcW w:w="2552" w:type="dxa"/>
            <w:shd w:val="clear" w:color="auto" w:fill="auto"/>
          </w:tcPr>
          <w:p w:rsidR="009B29D6" w:rsidRPr="005623A8" w:rsidRDefault="009B29D6" w:rsidP="007F189D">
            <w:r>
              <w:t>m</w:t>
            </w:r>
            <w:r w:rsidRPr="005623A8">
              <w:t>ethodhighlightnofocuscolor</w:t>
            </w:r>
          </w:p>
        </w:tc>
        <w:tc>
          <w:tcPr>
            <w:tcW w:w="5068" w:type="dxa"/>
            <w:shd w:val="clear" w:color="auto" w:fill="auto"/>
          </w:tcPr>
          <w:p w:rsidR="009B29D6" w:rsidRPr="005623A8" w:rsidRDefault="009B29D6" w:rsidP="007F189D">
            <w:r w:rsidRPr="005623A8">
              <w:t xml:space="preserve">The color of selected method text in the </w:t>
            </w:r>
            <w:r>
              <w:t>Method Editor</w:t>
            </w:r>
            <w:r w:rsidRPr="005623A8">
              <w:t xml:space="preserve"> when the control displaying the method text does not have the</w:t>
            </w:r>
            <w:r w:rsidRPr="003A62C5">
              <w:rPr>
                <w:spacing w:val="-11"/>
              </w:rPr>
              <w:t xml:space="preserve"> </w:t>
            </w:r>
            <w:r w:rsidRPr="005623A8">
              <w:t>focus</w:t>
            </w:r>
          </w:p>
        </w:tc>
      </w:tr>
      <w:tr w:rsidR="009B29D6" w:rsidRPr="005623A8" w:rsidTr="007F189D">
        <w:tc>
          <w:tcPr>
            <w:tcW w:w="2552" w:type="dxa"/>
            <w:shd w:val="clear" w:color="auto" w:fill="auto"/>
          </w:tcPr>
          <w:p w:rsidR="009B29D6" w:rsidRDefault="009B29D6" w:rsidP="007F189D">
            <w:r>
              <w:t>m</w:t>
            </w:r>
            <w:r w:rsidRPr="003B177C">
              <w:t>ethodeditorcodebackgroundcolor</w:t>
            </w:r>
          </w:p>
        </w:tc>
        <w:tc>
          <w:tcPr>
            <w:tcW w:w="5068" w:type="dxa"/>
            <w:shd w:val="clear" w:color="auto" w:fill="auto"/>
          </w:tcPr>
          <w:p w:rsidR="009B29D6" w:rsidRPr="005623A8" w:rsidRDefault="009B29D6" w:rsidP="007F189D">
            <w:r>
              <w:t xml:space="preserve">The </w:t>
            </w:r>
            <w:r w:rsidRPr="003B177C">
              <w:t>background</w:t>
            </w:r>
            <w:r>
              <w:t xml:space="preserve"> </w:t>
            </w:r>
            <w:r w:rsidRPr="003B177C">
              <w:t>color</w:t>
            </w:r>
            <w:r>
              <w:t xml:space="preserve"> for the </w:t>
            </w:r>
            <w:r w:rsidRPr="003B177C">
              <w:t>method</w:t>
            </w:r>
            <w:r>
              <w:t xml:space="preserve"> </w:t>
            </w:r>
            <w:r w:rsidRPr="003B177C">
              <w:t>editor</w:t>
            </w:r>
            <w:r>
              <w:t xml:space="preserve"> code area</w:t>
            </w:r>
          </w:p>
        </w:tc>
      </w:tr>
    </w:tbl>
    <w:p w:rsidR="009B29D6" w:rsidRDefault="009B29D6" w:rsidP="009B29D6">
      <w:r>
        <w:t xml:space="preserve">Note that the existing theme colors </w:t>
      </w:r>
      <w:r w:rsidRPr="002562CF">
        <w:t>variablecolor and variablestyle now only apply to file class variables</w:t>
      </w:r>
      <w:r>
        <w:t xml:space="preserve"> (field names)</w:t>
      </w:r>
      <w:r w:rsidRPr="002562CF">
        <w:t xml:space="preserve"> and other components of a variable string</w:t>
      </w:r>
      <w:r>
        <w:t>,</w:t>
      </w:r>
      <w:r w:rsidRPr="002562CF">
        <w:t xml:space="preserve"> e.g. a list column name</w:t>
      </w:r>
      <w:r>
        <w:t xml:space="preserve">. </w:t>
      </w:r>
    </w:p>
    <w:p w:rsidR="009B29D6" w:rsidRDefault="009B29D6" w:rsidP="009B29D6">
      <w:pPr>
        <w:pStyle w:val="Heading4"/>
      </w:pPr>
      <w:r>
        <w:t>Syntax Highlighting</w:t>
      </w:r>
    </w:p>
    <w:p w:rsidR="009B29D6" w:rsidRDefault="009B29D6" w:rsidP="009B29D6">
      <w:r>
        <w:t>When</w:t>
      </w:r>
      <w:r w:rsidRPr="00C44756">
        <w:t xml:space="preserve"> you click in a syntax element (variable, notation name, command name (not block commands) or function name), the </w:t>
      </w:r>
      <w:r>
        <w:t xml:space="preserve">code </w:t>
      </w:r>
      <w:r w:rsidRPr="00C44756">
        <w:t>editor performs a find and highlights instances of the element in the current method</w:t>
      </w:r>
      <w:r>
        <w:t xml:space="preserve"> (note the find highlighting will override the syntax highlighting if </w:t>
      </w:r>
      <w:r w:rsidRPr="00C44756">
        <w:t>the Find or Find and Replace panel is displayed</w:t>
      </w:r>
      <w:r>
        <w:t xml:space="preserve">). </w:t>
      </w:r>
    </w:p>
    <w:p w:rsidR="009B29D6" w:rsidRDefault="009B29D6" w:rsidP="009B29D6">
      <w:r>
        <w:rPr>
          <w:noProof/>
        </w:rPr>
        <w:drawing>
          <wp:inline distT="0" distB="0" distL="0" distR="0">
            <wp:extent cx="3390900" cy="1571625"/>
            <wp:effectExtent l="19050" t="0" r="0" b="0"/>
            <wp:docPr id="35" name="Picture 35" descr="Syntax-highlighti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yntax-highlighting1"/>
                    <pic:cNvPicPr>
                      <a:picLocks noChangeAspect="1" noChangeArrowheads="1"/>
                    </pic:cNvPicPr>
                  </pic:nvPicPr>
                  <pic:blipFill>
                    <a:blip r:embed="rId40" cstate="print"/>
                    <a:srcRect/>
                    <a:stretch>
                      <a:fillRect/>
                    </a:stretch>
                  </pic:blipFill>
                  <pic:spPr bwMode="auto">
                    <a:xfrm>
                      <a:off x="0" y="0"/>
                      <a:ext cx="3390900" cy="1571625"/>
                    </a:xfrm>
                    <a:prstGeom prst="rect">
                      <a:avLst/>
                    </a:prstGeom>
                    <a:noFill/>
                    <a:ln w="9525">
                      <a:noFill/>
                      <a:miter lim="800000"/>
                      <a:headEnd/>
                      <a:tailEnd/>
                    </a:ln>
                  </pic:spPr>
                </pic:pic>
              </a:graphicData>
            </a:graphic>
          </wp:inline>
        </w:drawing>
      </w:r>
    </w:p>
    <w:p w:rsidR="009B29D6" w:rsidRPr="00C44756" w:rsidRDefault="009B29D6" w:rsidP="009B29D6">
      <w:r>
        <w:t>The</w:t>
      </w:r>
      <w:r w:rsidRPr="00C44756">
        <w:rPr>
          <w:shd w:val="clear" w:color="auto" w:fill="FFFFFF"/>
        </w:rPr>
        <w:t xml:space="preserve"> view menu</w:t>
      </w:r>
      <w:r>
        <w:rPr>
          <w:shd w:val="clear" w:color="auto" w:fill="FFFFFF"/>
        </w:rPr>
        <w:t xml:space="preserve"> contains the option </w:t>
      </w:r>
      <w:r w:rsidRPr="00C44756">
        <w:rPr>
          <w:shd w:val="clear" w:color="auto" w:fill="FFFFFF"/>
        </w:rPr>
        <w:t>“Highlight Syntax Words”</w:t>
      </w:r>
      <w:r>
        <w:rPr>
          <w:shd w:val="clear" w:color="auto" w:fill="FFFFFF"/>
        </w:rPr>
        <w:t xml:space="preserve"> which is </w:t>
      </w:r>
      <w:r w:rsidRPr="00C44756">
        <w:t xml:space="preserve">checked </w:t>
      </w:r>
      <w:r>
        <w:t>by d</w:t>
      </w:r>
      <w:r w:rsidRPr="00C44756">
        <w:t>efault</w:t>
      </w:r>
      <w:r>
        <w:t>. There is a new color option</w:t>
      </w:r>
      <w:r w:rsidRPr="00C44756">
        <w:t>"syntaxwordhighlightcolor” in the “IDEmethodEditor” group</w:t>
      </w:r>
      <w:r>
        <w:t xml:space="preserve"> in the $appearance Omnis preference, and stored in the</w:t>
      </w:r>
      <w:r w:rsidRPr="00C44756">
        <w:t xml:space="preserve"> appearance.json</w:t>
      </w:r>
      <w:r>
        <w:t xml:space="preserve"> file</w:t>
      </w:r>
      <w:r w:rsidRPr="00C44756">
        <w:t>.</w:t>
      </w:r>
      <w:r>
        <w:t xml:space="preserve"> </w:t>
      </w:r>
    </w:p>
    <w:p w:rsidR="009B29D6" w:rsidRDefault="009B29D6" w:rsidP="009B29D6">
      <w:pPr>
        <w:pStyle w:val="Heading4"/>
      </w:pPr>
      <w:r>
        <w:t>Printing Methods</w:t>
      </w:r>
    </w:p>
    <w:p w:rsidR="009B29D6" w:rsidRDefault="009B29D6" w:rsidP="009B29D6">
      <w:r>
        <w:t>When you print methods using the File menu, Omnis now uses the syntax colors from the default theme (which is designed for a white background). You can turn o</w:t>
      </w:r>
      <w:r>
        <w:rPr>
          <w:rFonts w:ascii="Lucida Sans" w:hAnsi="Lucida Sans"/>
        </w:rPr>
        <w:t xml:space="preserve">ff </w:t>
      </w:r>
      <w:r>
        <w:t xml:space="preserve">this behavior (and print everything using black text) by setting the entry “printMethodsWithSyntaxColors" in the “methodEditorAndRemoteDebugger" section of config.json to false. </w:t>
      </w:r>
    </w:p>
    <w:p w:rsidR="00F944EB" w:rsidRDefault="00F944EB" w:rsidP="00F944EB">
      <w:pPr>
        <w:pStyle w:val="Heading4"/>
        <w:rPr>
          <w:sz w:val="32"/>
        </w:rPr>
      </w:pPr>
      <w:r>
        <w:t>Copying Code</w:t>
      </w:r>
    </w:p>
    <w:p w:rsidR="00F944EB" w:rsidRDefault="00F944EB" w:rsidP="00F944EB">
      <w:r>
        <w:t xml:space="preserve">When you copy text from the Code Editor, Omnis copies the syntax coloring and other formatting, to allow you to paste the code into a word processor or an email and retain the colors and formatting. The code is copied in HTML format on macOS and Windows. </w:t>
      </w:r>
    </w:p>
    <w:p w:rsidR="009B29D6" w:rsidRDefault="009B29D6" w:rsidP="009B29D6">
      <w:pPr>
        <w:pStyle w:val="Heading3"/>
      </w:pPr>
      <w:bookmarkStart w:id="80" w:name="4.4_Editor_Interface"/>
      <w:bookmarkStart w:id="81" w:name="_bookmark13"/>
      <w:bookmarkStart w:id="82" w:name="_Toc536541601"/>
      <w:bookmarkEnd w:id="80"/>
      <w:bookmarkEnd w:id="81"/>
      <w:r>
        <w:t>JavaScript: Editor</w:t>
      </w:r>
      <w:bookmarkEnd w:id="82"/>
    </w:p>
    <w:p w:rsidR="009B29D6" w:rsidRDefault="009B29D6" w:rsidP="009B29D6">
      <w:r>
        <w:t>In addition to the main interface changes in the Method Editor, a JavaScript editor has been added to the Method Editor</w:t>
      </w:r>
      <w:r w:rsidR="00E21112">
        <w:t xml:space="preserve"> in Studio 10</w:t>
      </w:r>
      <w:r>
        <w:t xml:space="preserve"> to allow you to enter a whole block of JavaScript code directly into the </w:t>
      </w:r>
      <w:r w:rsidRPr="001324CD">
        <w:rPr>
          <w:i/>
        </w:rPr>
        <w:t>JavaScript:</w:t>
      </w:r>
      <w:r>
        <w:t xml:space="preserve"> command, rather than line by line as in previous versions. The new JavaScript editor will popup whenever you edit a command line containing the </w:t>
      </w:r>
      <w:r w:rsidRPr="001324CD">
        <w:rPr>
          <w:i/>
        </w:rPr>
        <w:t>JavaScript:</w:t>
      </w:r>
      <w:r>
        <w:t xml:space="preserve"> command. The editor also allows you to enter a SQL statement if the </w:t>
      </w:r>
      <w:r w:rsidRPr="00082AED">
        <w:rPr>
          <w:i/>
        </w:rPr>
        <w:t>Sta:</w:t>
      </w:r>
      <w:r>
        <w:t xml:space="preserve"> command is selected</w:t>
      </w:r>
      <w:r w:rsidR="007F189D">
        <w:t>:</w:t>
      </w:r>
      <w:r>
        <w:t xml:space="preserve"> in this case, the editor will switch to SQL mode. </w:t>
      </w:r>
    </w:p>
    <w:p w:rsidR="009B29D6" w:rsidRDefault="009B29D6" w:rsidP="009B29D6">
      <w:r>
        <w:t xml:space="preserve">To edit or enter some JavaScript, click into or tab to a </w:t>
      </w:r>
      <w:r w:rsidRPr="00C71BC4">
        <w:rPr>
          <w:i/>
        </w:rPr>
        <w:t>JavaScript:</w:t>
      </w:r>
      <w:r>
        <w:t xml:space="preserve"> command line in the text entry panel, or select a whole </w:t>
      </w:r>
      <w:r w:rsidRPr="00C71BC4">
        <w:rPr>
          <w:i/>
        </w:rPr>
        <w:t>JavaScript:</w:t>
      </w:r>
      <w:r>
        <w:t xml:space="preserve"> command line or multiple lines, and either </w:t>
      </w:r>
    </w:p>
    <w:p w:rsidR="009B29D6" w:rsidRDefault="009B29D6" w:rsidP="009B29D6">
      <w:pPr>
        <w:pStyle w:val="Bullet"/>
        <w:numPr>
          <w:ilvl w:val="0"/>
          <w:numId w:val="14"/>
        </w:numPr>
        <w:overflowPunct w:val="0"/>
        <w:autoSpaceDE w:val="0"/>
        <w:autoSpaceDN w:val="0"/>
        <w:adjustRightInd w:val="0"/>
        <w:ind w:left="357" w:hanging="357"/>
        <w:textAlignment w:val="baseline"/>
      </w:pPr>
      <w:r>
        <w:t xml:space="preserve">Press Alt+H to open the JavaScript editor, which in this case is the same as clicking on the Helper dialog button at the bottom of the Method Editor window </w:t>
      </w:r>
    </w:p>
    <w:p w:rsidR="009B29D6" w:rsidRDefault="009B29D6" w:rsidP="009B29D6">
      <w:pPr>
        <w:pStyle w:val="Bullet"/>
        <w:numPr>
          <w:ilvl w:val="0"/>
          <w:numId w:val="14"/>
        </w:numPr>
        <w:overflowPunct w:val="0"/>
        <w:autoSpaceDE w:val="0"/>
        <w:autoSpaceDN w:val="0"/>
        <w:adjustRightInd w:val="0"/>
        <w:ind w:left="357" w:hanging="357"/>
        <w:textAlignment w:val="baseline"/>
      </w:pPr>
      <w:r>
        <w:t xml:space="preserve">Or select </w:t>
      </w:r>
      <w:r>
        <w:rPr>
          <w:i/>
        </w:rPr>
        <w:t>Open</w:t>
      </w:r>
      <w:r w:rsidRPr="005F549B">
        <w:rPr>
          <w:i/>
        </w:rPr>
        <w:t xml:space="preserve"> JavaScrip</w:t>
      </w:r>
      <w:r>
        <w:rPr>
          <w:i/>
        </w:rPr>
        <w:t>t Editor</w:t>
      </w:r>
      <w:r>
        <w:t xml:space="preserve"> from the </w:t>
      </w:r>
      <w:r w:rsidRPr="005F549B">
        <w:rPr>
          <w:b/>
        </w:rPr>
        <w:t>Modify</w:t>
      </w:r>
      <w:r>
        <w:rPr>
          <w:b/>
        </w:rPr>
        <w:t>&gt;&gt;Selection</w:t>
      </w:r>
      <w:r>
        <w:t xml:space="preserve"> submenu </w:t>
      </w:r>
    </w:p>
    <w:p w:rsidR="009B29D6" w:rsidRDefault="009B29D6" w:rsidP="009B29D6">
      <w:r>
        <w:rPr>
          <w:noProof/>
        </w:rPr>
        <w:drawing>
          <wp:inline distT="0" distB="0" distL="0" distR="0">
            <wp:extent cx="5267325" cy="1123950"/>
            <wp:effectExtent l="19050" t="0" r="9525" b="0"/>
            <wp:docPr id="36" name="Picture 36" descr="open-javascript-butto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open-javascript-button1"/>
                    <pic:cNvPicPr>
                      <a:picLocks noChangeAspect="1" noChangeArrowheads="1"/>
                    </pic:cNvPicPr>
                  </pic:nvPicPr>
                  <pic:blipFill>
                    <a:blip r:embed="rId41" cstate="print"/>
                    <a:srcRect/>
                    <a:stretch>
                      <a:fillRect/>
                    </a:stretch>
                  </pic:blipFill>
                  <pic:spPr bwMode="auto">
                    <a:xfrm>
                      <a:off x="0" y="0"/>
                      <a:ext cx="5267325" cy="1123950"/>
                    </a:xfrm>
                    <a:prstGeom prst="rect">
                      <a:avLst/>
                    </a:prstGeom>
                    <a:noFill/>
                    <a:ln w="9525">
                      <a:noFill/>
                      <a:miter lim="800000"/>
                      <a:headEnd/>
                      <a:tailEnd/>
                    </a:ln>
                  </pic:spPr>
                </pic:pic>
              </a:graphicData>
            </a:graphic>
          </wp:inline>
        </w:drawing>
      </w:r>
    </w:p>
    <w:p w:rsidR="009B29D6" w:rsidRDefault="009B29D6" w:rsidP="009B29D6">
      <w:r>
        <w:t xml:space="preserve">The content of the JavaScript editor is formed by concatenating the contiguous JavaScript: command(s) that are selected in the list. This allows you to edit or insert a contiguous sequence of these commands as a block. Omnis selects unselected lines in this contiguous block when it opens the window, so all the lines are selected when viewed behind the editor window. When you have finished editing the JavaScript: text, you can close the editor window and Omnis replaces the selected JavaScript: commands with the new content, creating a JavaScript: command line for each line of JavaScript. </w:t>
      </w:r>
    </w:p>
    <w:p w:rsidR="009B29D6" w:rsidRDefault="009B29D6" w:rsidP="009B29D6">
      <w:r>
        <w:rPr>
          <w:noProof/>
        </w:rPr>
        <w:drawing>
          <wp:inline distT="0" distB="0" distL="0" distR="0">
            <wp:extent cx="4886325" cy="1352550"/>
            <wp:effectExtent l="19050" t="0" r="9525" b="0"/>
            <wp:docPr id="37" name="Picture 37" descr="javascript-edito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javascript-editor1"/>
                    <pic:cNvPicPr>
                      <a:picLocks noChangeAspect="1" noChangeArrowheads="1"/>
                    </pic:cNvPicPr>
                  </pic:nvPicPr>
                  <pic:blipFill>
                    <a:blip r:embed="rId42" cstate="print"/>
                    <a:srcRect/>
                    <a:stretch>
                      <a:fillRect/>
                    </a:stretch>
                  </pic:blipFill>
                  <pic:spPr bwMode="auto">
                    <a:xfrm>
                      <a:off x="0" y="0"/>
                      <a:ext cx="4886325" cy="1352550"/>
                    </a:xfrm>
                    <a:prstGeom prst="rect">
                      <a:avLst/>
                    </a:prstGeom>
                    <a:noFill/>
                    <a:ln w="9525">
                      <a:noFill/>
                      <a:miter lim="800000"/>
                      <a:headEnd/>
                      <a:tailEnd/>
                    </a:ln>
                  </pic:spPr>
                </pic:pic>
              </a:graphicData>
            </a:graphic>
          </wp:inline>
        </w:drawing>
      </w:r>
    </w:p>
    <w:p w:rsidR="009B29D6" w:rsidRDefault="009B29D6" w:rsidP="009B29D6">
      <w:r>
        <w:t xml:space="preserve">The editor window allows you to change the theme of the displayed text, and to revert to the original text. </w:t>
      </w:r>
    </w:p>
    <w:p w:rsidR="009B29D6" w:rsidRDefault="009B29D6" w:rsidP="009B29D6">
      <w:pPr>
        <w:pStyle w:val="Heading4"/>
      </w:pPr>
      <w:r>
        <w:t>Spaces &amp; End of Line Characters</w:t>
      </w:r>
    </w:p>
    <w:p w:rsidR="009B29D6" w:rsidRDefault="009B29D6" w:rsidP="009B29D6">
      <w:r>
        <w:t xml:space="preserve">There are two new options in the Method Editor </w:t>
      </w:r>
      <w:r w:rsidRPr="00D7729D">
        <w:rPr>
          <w:b/>
        </w:rPr>
        <w:t>View</w:t>
      </w:r>
      <w:r>
        <w:t xml:space="preserve"> menu to allow you to show Trailing Spaces and End Of Line characters when editing text in the new popup JavaScript or SQL text editor: </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D7729D">
        <w:rPr>
          <w:b/>
        </w:rPr>
        <w:t>Show Significant Trailing Spaces</w:t>
      </w:r>
      <w:r>
        <w:br/>
        <w:t>If true, the editor displays trailing spaces for the JavaScript:,</w:t>
      </w:r>
      <w:r w:rsidRPr="00D7729D">
        <w:t xml:space="preserve"> </w:t>
      </w:r>
      <w:r>
        <w:t>Sta: and Text: commands as the Unicode sp symbol.</w:t>
      </w:r>
    </w:p>
    <w:p w:rsidR="009B29D6"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D7729D">
        <w:rPr>
          <w:b/>
        </w:rPr>
        <w:t xml:space="preserve">Show Selected End </w:t>
      </w:r>
      <w:r>
        <w:rPr>
          <w:b/>
        </w:rPr>
        <w:t>o</w:t>
      </w:r>
      <w:r w:rsidRPr="00D7729D">
        <w:rPr>
          <w:b/>
        </w:rPr>
        <w:t>f Line As Symbol</w:t>
      </w:r>
      <w:r>
        <w:br/>
        <w:t xml:space="preserve">If true, the editor displays the end of line character as Unicode symbol cr when the end of line character is selected. This allows you to see if an end of line character will be added to the clipboard by a cut or copy, for example. </w:t>
      </w:r>
    </w:p>
    <w:p w:rsidR="009B29D6" w:rsidRDefault="009B29D6" w:rsidP="009B29D6">
      <w:r>
        <w:t xml:space="preserve">Both of the new options default to true and are saved with the window setup. </w:t>
      </w:r>
    </w:p>
    <w:p w:rsidR="009B29D6" w:rsidRDefault="009B29D6" w:rsidP="009B29D6">
      <w:pPr>
        <w:pStyle w:val="Heading3"/>
      </w:pPr>
      <w:bookmarkStart w:id="83" w:name="_Toc536541602"/>
      <w:r>
        <w:t>Trace Log</w:t>
      </w:r>
      <w:bookmarkEnd w:id="83"/>
    </w:p>
    <w:p w:rsidR="009B29D6" w:rsidRDefault="009B29D6" w:rsidP="009B29D6">
      <w:r>
        <w:t xml:space="preserve">The </w:t>
      </w:r>
      <w:r w:rsidRPr="001129E6">
        <w:rPr>
          <w:i/>
        </w:rPr>
        <w:t>Send to trace log</w:t>
      </w:r>
      <w:r>
        <w:t xml:space="preserve"> command now includes the name of the method that issued the command in column 1. Double clicking on the trace log line takes you to the code line that issued the command. </w:t>
      </w:r>
    </w:p>
    <w:p w:rsidR="009B29D6" w:rsidRPr="00223E23" w:rsidRDefault="009B29D6" w:rsidP="009B29D6">
      <w:pPr>
        <w:shd w:val="clear" w:color="auto" w:fill="FFFFFF"/>
      </w:pPr>
      <w:r>
        <w:t xml:space="preserve">In addition, the </w:t>
      </w:r>
      <w:r w:rsidRPr="001129E6">
        <w:rPr>
          <w:i/>
        </w:rPr>
        <w:t>Send to trace log</w:t>
      </w:r>
      <w:r w:rsidRPr="001129E6">
        <w:t xml:space="preserve"> command </w:t>
      </w:r>
      <w:r>
        <w:t>now has the</w:t>
      </w:r>
      <w:r w:rsidRPr="001129E6">
        <w:t xml:space="preserve"> "Always log" option</w:t>
      </w:r>
      <w:r>
        <w:t xml:space="preserve">. </w:t>
      </w:r>
      <w:r w:rsidRPr="001129E6">
        <w:t>If specified,</w:t>
      </w:r>
      <w:r>
        <w:t xml:space="preserve"> the command will </w:t>
      </w:r>
      <w:r w:rsidRPr="001129E6">
        <w:t>always log the message even if $nodebug is true for the library or the local debugger is disabled (this option is ignored for a diagnostic</w:t>
      </w:r>
      <w:r>
        <w:t xml:space="preserve"> </w:t>
      </w:r>
      <w:r w:rsidRPr="001129E6">
        <w:t>message)</w:t>
      </w:r>
      <w:r>
        <w:t xml:space="preserve">. </w:t>
      </w:r>
    </w:p>
    <w:p w:rsidR="009B29D6" w:rsidRDefault="009B29D6" w:rsidP="009B29D6">
      <w:pPr>
        <w:pStyle w:val="Heading3"/>
      </w:pPr>
      <w:bookmarkStart w:id="84" w:name="_Toc536541603"/>
      <w:r>
        <w:t>Error Processing</w:t>
      </w:r>
      <w:bookmarkEnd w:id="84"/>
    </w:p>
    <w:p w:rsidR="009B29D6" w:rsidRPr="005763FB" w:rsidRDefault="00236167" w:rsidP="009B29D6">
      <w:r>
        <w:t>There is a</w:t>
      </w:r>
      <w:r w:rsidR="009B29D6" w:rsidRPr="005763FB">
        <w:t xml:space="preserve"> library preference $clib.$prefs.$errorprocessing</w:t>
      </w:r>
      <w:r>
        <w:t xml:space="preserve"> that allows you to control</w:t>
      </w:r>
      <w:r w:rsidR="009B29D6" w:rsidRPr="005763FB">
        <w:t xml:space="preserve"> how Omnis behaves when it </w:t>
      </w:r>
      <w:r>
        <w:t xml:space="preserve">encounters an error: Omnis </w:t>
      </w:r>
      <w:r w:rsidR="009B29D6" w:rsidRPr="005763FB">
        <w:t>either enter</w:t>
      </w:r>
      <w:r>
        <w:t>s</w:t>
      </w:r>
      <w:r w:rsidR="009B29D6" w:rsidRPr="005763FB">
        <w:t xml:space="preserve"> the debugger (if available) or report</w:t>
      </w:r>
      <w:r>
        <w:t>s</w:t>
      </w:r>
      <w:r w:rsidR="009B29D6" w:rsidRPr="005763FB">
        <w:t xml:space="preserve"> the error with an OK message.</w:t>
      </w:r>
    </w:p>
    <w:p w:rsidR="009B29D6" w:rsidRPr="007A0C1F" w:rsidRDefault="009B29D6" w:rsidP="009B29D6">
      <w:pPr>
        <w:pStyle w:val="BulletSquare"/>
        <w:numPr>
          <w:ilvl w:val="0"/>
          <w:numId w:val="1"/>
        </w:numPr>
        <w:overflowPunct w:val="0"/>
        <w:autoSpaceDE w:val="0"/>
        <w:autoSpaceDN w:val="0"/>
        <w:adjustRightInd w:val="0"/>
        <w:spacing w:before="60" w:after="60"/>
        <w:ind w:left="357" w:hanging="357"/>
        <w:textAlignment w:val="baseline"/>
        <w:rPr>
          <w:shd w:val="clear" w:color="auto" w:fill="FFFFFF"/>
        </w:rPr>
      </w:pPr>
      <w:r w:rsidRPr="007A0C1F">
        <w:rPr>
          <w:b/>
        </w:rPr>
        <w:t>$errorprocessing</w:t>
      </w:r>
      <w:r w:rsidRPr="007A0C1F">
        <w:br/>
        <w:t xml:space="preserve">A kEP... constant that indicates how unhandled errors in methods belonging to this library are processed. Values of the kEP… constant are: </w:t>
      </w:r>
      <w:r w:rsidRPr="007A0C1F">
        <w:br/>
      </w:r>
      <w:r w:rsidRPr="007A0C1F">
        <w:rPr>
          <w:b/>
          <w:shd w:val="clear" w:color="auto" w:fill="FFFFFF"/>
        </w:rPr>
        <w:t>kEPreport:</w:t>
      </w:r>
      <w:r w:rsidRPr="007A0C1F">
        <w:rPr>
          <w:shd w:val="clear" w:color="auto" w:fill="FFFFFF"/>
        </w:rPr>
        <w:t xml:space="preserve"> Report the error by opening the debugger if available or by displaying a message box</w:t>
      </w:r>
      <w:r w:rsidR="00236167">
        <w:rPr>
          <w:shd w:val="clear" w:color="auto" w:fill="FFFFFF"/>
        </w:rPr>
        <w:t xml:space="preserve"> (the</w:t>
      </w:r>
      <w:r w:rsidR="00236167" w:rsidRPr="005763FB">
        <w:rPr>
          <w:shd w:val="clear" w:color="auto" w:fill="FFFFFF"/>
        </w:rPr>
        <w:t xml:space="preserve"> default value after converting a library to </w:t>
      </w:r>
      <w:r w:rsidR="00236167">
        <w:rPr>
          <w:shd w:val="clear" w:color="auto" w:fill="FFFFFF"/>
        </w:rPr>
        <w:t>Studio 10</w:t>
      </w:r>
      <w:r w:rsidR="00236167" w:rsidRPr="005763FB">
        <w:rPr>
          <w:shd w:val="clear" w:color="auto" w:fill="FFFFFF"/>
        </w:rPr>
        <w:t>.</w:t>
      </w:r>
      <w:r w:rsidR="00236167">
        <w:rPr>
          <w:shd w:val="clear" w:color="auto" w:fill="FFFFFF"/>
        </w:rPr>
        <w:t>x)</w:t>
      </w:r>
      <w:r w:rsidRPr="007A0C1F">
        <w:rPr>
          <w:shd w:val="clear" w:color="auto" w:fill="FFFFFF"/>
        </w:rPr>
        <w:br/>
      </w:r>
      <w:r w:rsidRPr="007A0C1F">
        <w:rPr>
          <w:b/>
          <w:shd w:val="clear" w:color="auto" w:fill="FFFFFF"/>
        </w:rPr>
        <w:t>kEPlogStackAndReport:</w:t>
      </w:r>
      <w:r w:rsidRPr="007A0C1F">
        <w:rPr>
          <w:shd w:val="clear" w:color="auto" w:fill="FFFFFF"/>
        </w:rPr>
        <w:t xml:space="preserve"> Log the call stack to the trace log and then report the error by opening the debugger if available or by displaying a message box</w:t>
      </w:r>
      <w:r>
        <w:rPr>
          <w:shd w:val="clear" w:color="auto" w:fill="FFFFFF"/>
        </w:rPr>
        <w:br/>
      </w:r>
      <w:r w:rsidRPr="007A0C1F">
        <w:rPr>
          <w:b/>
          <w:shd w:val="clear" w:color="auto" w:fill="FFFFFF"/>
        </w:rPr>
        <w:t>kEPlogStackAndContinue:</w:t>
      </w:r>
      <w:r w:rsidRPr="007A0C1F">
        <w:rPr>
          <w:shd w:val="clear" w:color="auto" w:fill="FFFFFF"/>
        </w:rPr>
        <w:t xml:space="preserve"> Log the call stack to the trace log and then continue execution with the next method command</w:t>
      </w:r>
    </w:p>
    <w:p w:rsidR="009B29D6" w:rsidRPr="00236167" w:rsidRDefault="009B29D6" w:rsidP="009B29D6">
      <w:pPr>
        <w:rPr>
          <w:shd w:val="clear" w:color="auto" w:fill="FFFFFF"/>
        </w:rPr>
      </w:pPr>
      <w:r w:rsidRPr="005763FB">
        <w:rPr>
          <w:shd w:val="clear" w:color="auto" w:fill="FFFFFF"/>
        </w:rPr>
        <w:t xml:space="preserve">The call stack written to the trace log is drawn using the </w:t>
      </w:r>
      <w:r w:rsidR="00236167">
        <w:rPr>
          <w:shd w:val="clear" w:color="auto" w:fill="FFFFFF"/>
        </w:rPr>
        <w:t>“</w:t>
      </w:r>
      <w:r w:rsidRPr="005763FB">
        <w:rPr>
          <w:shd w:val="clear" w:color="auto" w:fill="FFFFFF"/>
        </w:rPr>
        <w:t>bad syntax</w:t>
      </w:r>
      <w:r w:rsidR="00236167">
        <w:rPr>
          <w:shd w:val="clear" w:color="auto" w:fill="FFFFFF"/>
        </w:rPr>
        <w:t>”</w:t>
      </w:r>
      <w:r w:rsidRPr="005763FB">
        <w:rPr>
          <w:shd w:val="clear" w:color="auto" w:fill="FFFFFF"/>
        </w:rPr>
        <w:t xml:space="preserve"> color from the appearance settings</w:t>
      </w:r>
      <w:r>
        <w:rPr>
          <w:shd w:val="clear" w:color="auto" w:fill="FFFFFF"/>
        </w:rPr>
        <w:t xml:space="preserve">. </w:t>
      </w:r>
      <w:r w:rsidR="00236167">
        <w:rPr>
          <w:shd w:val="clear" w:color="auto" w:fill="FFFFFF"/>
        </w:rPr>
        <w:t>Each</w:t>
      </w:r>
      <w:r w:rsidRPr="005763FB">
        <w:rPr>
          <w:shd w:val="clear" w:color="auto" w:fill="FFFFFF"/>
        </w:rPr>
        <w:t xml:space="preserve"> line contains the error code and error text, and then the call that invoked the </w:t>
      </w:r>
      <w:r w:rsidR="00236167">
        <w:rPr>
          <w:shd w:val="clear" w:color="auto" w:fill="FFFFFF"/>
        </w:rPr>
        <w:t>error (shown in one line in Studio 10.x)</w:t>
      </w:r>
      <w:r w:rsidRPr="005763FB">
        <w:rPr>
          <w:shd w:val="clear" w:color="auto" w:fill="FFFFFF"/>
        </w:rPr>
        <w:t>. You can double</w:t>
      </w:r>
      <w:r>
        <w:rPr>
          <w:shd w:val="clear" w:color="auto" w:fill="FFFFFF"/>
        </w:rPr>
        <w:t>-</w:t>
      </w:r>
      <w:r w:rsidRPr="005763FB">
        <w:rPr>
          <w:shd w:val="clear" w:color="auto" w:fill="FFFFFF"/>
        </w:rPr>
        <w:t>click on a line to open the method at the relevant method line, provided that the library is not marked as always private and the class is not protected. The call stack excludes entries from methods running in tasks marked as IDE tasks which have their code in an always private library.</w:t>
      </w:r>
      <w:r w:rsidR="00236167">
        <w:rPr>
          <w:shd w:val="clear" w:color="auto" w:fill="FFFFFF"/>
        </w:rPr>
        <w:t xml:space="preserve"> </w:t>
      </w:r>
    </w:p>
    <w:p w:rsidR="009B29D6" w:rsidRDefault="009B29D6" w:rsidP="009B29D6">
      <w:pPr>
        <w:pStyle w:val="Heading3"/>
      </w:pPr>
      <w:bookmarkStart w:id="85" w:name="_Toc536541604"/>
      <w:r>
        <w:t>Dynamic Methods &amp; Objects</w:t>
      </w:r>
      <w:bookmarkEnd w:id="85"/>
    </w:p>
    <w:p w:rsidR="009B29D6" w:rsidRDefault="009B29D6" w:rsidP="009B29D6">
      <w:pPr>
        <w:keepNext/>
        <w:keepLines/>
        <w:rPr>
          <w:rFonts w:cs="Arial"/>
          <w:color w:val="222222"/>
          <w:shd w:val="clear" w:color="auto" w:fill="FFFFFF"/>
        </w:rPr>
      </w:pPr>
      <w:r>
        <w:rPr>
          <w:rFonts w:cs="Arial"/>
          <w:color w:val="222222"/>
          <w:shd w:val="clear" w:color="auto" w:fill="FFFFFF"/>
        </w:rPr>
        <w:t xml:space="preserve">The handling of dynamically added or modified methods, and dynamically added and removed objects has been improved. </w:t>
      </w:r>
    </w:p>
    <w:p w:rsidR="009B29D6" w:rsidRPr="008862FE"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8862FE">
        <w:t>The stack list has a new menu item, to detach the debugger from an instance. Previously this was only possible by force-closing the current debug instance.</w:t>
      </w:r>
    </w:p>
    <w:p w:rsidR="009B29D6" w:rsidRPr="008862FE"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8862FE">
        <w:t>The debugger tree lazily updates to show new or deleted objects in the current debug instance</w:t>
      </w:r>
      <w:r>
        <w:t>:</w:t>
      </w:r>
      <w:r w:rsidRPr="008862FE">
        <w:t xml:space="preserve"> typically</w:t>
      </w:r>
      <w:r>
        <w:t>,</w:t>
      </w:r>
      <w:r w:rsidRPr="008862FE">
        <w:t xml:space="preserve"> this means it updates either when the debugger window comes to the front, or while you are stepping through code.</w:t>
      </w:r>
    </w:p>
    <w:p w:rsidR="009B29D6" w:rsidRPr="008862FE"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8862FE">
        <w:t>When an instance closes, or an object is removed, Omnis deletes any breakpoints set in a method in a freed temporary instance field method, and removes all of its methods (if any) from the method editor history stack used by the back and forward navigation buttons.</w:t>
      </w:r>
    </w:p>
    <w:p w:rsidR="009B29D6" w:rsidRPr="008862FE"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8862FE">
        <w:t xml:space="preserve">Omnis marks each temporary method (i.e. instance method), using a </w:t>
      </w:r>
      <w:r>
        <w:t>new</w:t>
      </w:r>
      <w:r w:rsidRPr="008862FE">
        <w:t xml:space="preserve"> icon so you can recognise these easily in the tree</w:t>
      </w:r>
      <w:r>
        <w:t xml:space="preserve">. </w:t>
      </w:r>
      <w:r w:rsidRPr="008862FE">
        <w:t>If</w:t>
      </w:r>
      <w:r w:rsidRPr="008862FE">
        <w:rPr>
          <w:bCs/>
        </w:rPr>
        <w:t xml:space="preserve"> you edit such a method, the edits are saved with the instance, and will be lost when the instance destructs.</w:t>
      </w:r>
    </w:p>
    <w:p w:rsidR="009B29D6" w:rsidRPr="008862FE" w:rsidRDefault="009B29D6" w:rsidP="009B29D6">
      <w:pPr>
        <w:pStyle w:val="BulletSquare"/>
        <w:numPr>
          <w:ilvl w:val="0"/>
          <w:numId w:val="1"/>
        </w:numPr>
        <w:overflowPunct w:val="0"/>
        <w:autoSpaceDE w:val="0"/>
        <w:autoSpaceDN w:val="0"/>
        <w:adjustRightInd w:val="0"/>
        <w:spacing w:before="60" w:after="60"/>
        <w:ind w:left="357" w:hanging="357"/>
        <w:textAlignment w:val="baseline"/>
      </w:pPr>
      <w:r w:rsidRPr="008862FE">
        <w:t>You cannot rename a temporary instance object shown in the method editor tree.</w:t>
      </w:r>
    </w:p>
    <w:p w:rsidR="009B29D6" w:rsidRPr="009B29D6" w:rsidRDefault="009B29D6" w:rsidP="009B29D6"/>
    <w:p w:rsidR="002571C8" w:rsidRDefault="002571C8" w:rsidP="002571C8">
      <w:pPr>
        <w:pStyle w:val="Heading2"/>
      </w:pPr>
      <w:r>
        <w:t>Code Assistant</w:t>
      </w:r>
      <w:bookmarkEnd w:id="7"/>
    </w:p>
    <w:p w:rsidR="002571C8" w:rsidRPr="006613F7" w:rsidRDefault="002571C8" w:rsidP="002571C8">
      <w:pPr>
        <w:keepNext/>
        <w:keepLines/>
        <w:rPr>
          <w:rFonts w:eastAsia="Arial Unicode MS"/>
        </w:rPr>
      </w:pPr>
      <w:r w:rsidRPr="00271BBF">
        <w:rPr>
          <w:rFonts w:eastAsia="Arial Unicode MS"/>
        </w:rPr>
        <w:t xml:space="preserve">The </w:t>
      </w:r>
      <w:r w:rsidRPr="00271BBF">
        <w:rPr>
          <w:rFonts w:eastAsia="Arial Unicode MS"/>
          <w:b/>
        </w:rPr>
        <w:t>Code Assistant</w:t>
      </w:r>
      <w:r w:rsidR="00FC0A8C">
        <w:rPr>
          <w:rFonts w:eastAsia="Arial Unicode MS"/>
        </w:rPr>
        <w:t xml:space="preserve"> is an integral part of the Code Editor, but it is described separately here since it has so many useful features to help you write better code and faster</w:t>
      </w:r>
      <w:r>
        <w:rPr>
          <w:rFonts w:eastAsia="Arial Unicode MS"/>
        </w:rPr>
        <w:t xml:space="preserve">. The </w:t>
      </w:r>
      <w:r w:rsidRPr="00271BBF">
        <w:rPr>
          <w:rFonts w:eastAsia="Arial Unicode MS"/>
        </w:rPr>
        <w:t xml:space="preserve">code assistant </w:t>
      </w:r>
      <w:r w:rsidR="00BC0389">
        <w:rPr>
          <w:rFonts w:eastAsia="Arial Unicode MS"/>
          <w:i/>
        </w:rPr>
        <w:t>opens</w:t>
      </w:r>
      <w:r w:rsidRPr="00FC0A8C">
        <w:rPr>
          <w:rFonts w:eastAsia="Arial Unicode MS"/>
          <w:i/>
        </w:rPr>
        <w:t xml:space="preserve"> automatically</w:t>
      </w:r>
      <w:r>
        <w:rPr>
          <w:rFonts w:eastAsia="Arial Unicode MS"/>
        </w:rPr>
        <w:t xml:space="preserve"> at the insertion point when you type</w:t>
      </w:r>
      <w:r w:rsidRPr="00271BBF">
        <w:rPr>
          <w:rFonts w:eastAsia="Arial Unicode MS"/>
        </w:rPr>
        <w:t xml:space="preserve"> </w:t>
      </w:r>
      <w:r>
        <w:rPr>
          <w:rFonts w:eastAsia="Arial Unicode MS"/>
        </w:rPr>
        <w:t>a command</w:t>
      </w:r>
      <w:r w:rsidR="00BC0389">
        <w:rPr>
          <w:rFonts w:eastAsia="Arial Unicode MS"/>
        </w:rPr>
        <w:t xml:space="preserve"> name, a command</w:t>
      </w:r>
      <w:r>
        <w:rPr>
          <w:rFonts w:eastAsia="Arial Unicode MS"/>
        </w:rPr>
        <w:t xml:space="preserve"> pa</w:t>
      </w:r>
      <w:r w:rsidR="00FC0A8C">
        <w:rPr>
          <w:rFonts w:eastAsia="Arial Unicode MS"/>
        </w:rPr>
        <w:t>rameter</w:t>
      </w:r>
      <w:r w:rsidR="00BC0389">
        <w:rPr>
          <w:rFonts w:eastAsia="Arial Unicode MS"/>
        </w:rPr>
        <w:t>, a variable name,</w:t>
      </w:r>
      <w:r w:rsidR="00FC0A8C">
        <w:rPr>
          <w:rFonts w:eastAsia="Arial Unicode MS"/>
        </w:rPr>
        <w:t xml:space="preserve"> or some notation in the Code Editor </w:t>
      </w:r>
      <w:r>
        <w:rPr>
          <w:rFonts w:eastAsia="Arial Unicode MS"/>
        </w:rPr>
        <w:t xml:space="preserve">or you can open it at </w:t>
      </w:r>
      <w:r w:rsidR="00BC0389">
        <w:rPr>
          <w:rFonts w:eastAsia="Arial Unicode MS"/>
        </w:rPr>
        <w:t>any appropriate point in your code</w:t>
      </w:r>
      <w:r>
        <w:rPr>
          <w:rFonts w:eastAsia="Arial Unicode MS"/>
        </w:rPr>
        <w:t xml:space="preserve"> using </w:t>
      </w:r>
      <w:r w:rsidRPr="006613F7">
        <w:rPr>
          <w:rFonts w:eastAsia="Arial Unicode MS"/>
          <w:b/>
        </w:rPr>
        <w:t>Ctrl-Space.</w:t>
      </w:r>
      <w:r>
        <w:rPr>
          <w:rFonts w:eastAsia="Arial Unicode MS"/>
        </w:rPr>
        <w:t xml:space="preserve"> </w:t>
      </w:r>
      <w:r w:rsidR="00BC0389">
        <w:rPr>
          <w:rFonts w:eastAsia="Arial Unicode MS"/>
        </w:rPr>
        <w:t xml:space="preserve">The code assistant will usually drop down below the insertion point, but may pop up if space below the cursor is limited. </w:t>
      </w:r>
    </w:p>
    <w:p w:rsidR="002571C8" w:rsidRDefault="002571C8" w:rsidP="002571C8">
      <w:pPr>
        <w:keepNext/>
        <w:keepLines/>
        <w:rPr>
          <w:rFonts w:eastAsia="Arial Unicode MS"/>
        </w:rPr>
      </w:pPr>
      <w:r w:rsidRPr="00040FE1">
        <w:rPr>
          <w:rFonts w:eastAsia="Arial Unicode MS" w:cs="Arial"/>
        </w:rPr>
        <w:t xml:space="preserve">The Code Assistant only opens </w:t>
      </w:r>
      <w:r w:rsidRPr="00040FE1">
        <w:rPr>
          <w:rFonts w:eastAsia="Arial Unicode MS" w:cs="Arial"/>
          <w:i/>
        </w:rPr>
        <w:t>when the caret is visible</w:t>
      </w:r>
      <w:r w:rsidRPr="00040FE1">
        <w:rPr>
          <w:rFonts w:eastAsia="Arial Unicode MS" w:cs="Arial"/>
        </w:rPr>
        <w:t xml:space="preserve"> in the method editor, i.e. it can only open when no text is selected in a line of code.</w:t>
      </w:r>
      <w:r>
        <w:rPr>
          <w:rFonts w:ascii="Lucida Grande" w:eastAsia="Arial Unicode MS" w:hAnsi="Arial Unicode MS" w:cs="Arial Unicode MS"/>
        </w:rPr>
        <w:t xml:space="preserve"> </w:t>
      </w:r>
      <w:r>
        <w:rPr>
          <w:rFonts w:eastAsia="Arial Unicode MS"/>
        </w:rPr>
        <w:t xml:space="preserve">Specifically, it will pop up </w:t>
      </w:r>
      <w:r w:rsidRPr="00271BBF">
        <w:rPr>
          <w:rFonts w:eastAsia="Arial Unicode MS"/>
        </w:rPr>
        <w:t xml:space="preserve">when the caret is positioned at </w:t>
      </w:r>
      <w:r w:rsidRPr="00E45AE8">
        <w:rPr>
          <w:rFonts w:eastAsia="Arial Unicode MS"/>
          <w:i/>
        </w:rPr>
        <w:t>the end of some text</w:t>
      </w:r>
      <w:r w:rsidRPr="00271BBF">
        <w:rPr>
          <w:rFonts w:eastAsia="Arial Unicode MS"/>
        </w:rPr>
        <w:t xml:space="preserve"> which is either at the end of the entry field content</w:t>
      </w:r>
      <w:r>
        <w:rPr>
          <w:rFonts w:eastAsia="Arial Unicode MS"/>
        </w:rPr>
        <w:t xml:space="preserve"> in the method editor</w:t>
      </w:r>
      <w:r w:rsidRPr="00271BBF">
        <w:rPr>
          <w:rFonts w:eastAsia="Arial Unicode MS"/>
        </w:rPr>
        <w:t xml:space="preserve">, or prior to some </w:t>
      </w:r>
      <w:r>
        <w:rPr>
          <w:rFonts w:eastAsia="Arial Unicode MS"/>
        </w:rPr>
        <w:t>type</w:t>
      </w:r>
      <w:r w:rsidRPr="00271BBF">
        <w:rPr>
          <w:rFonts w:eastAsia="Arial Unicode MS"/>
        </w:rPr>
        <w:t xml:space="preserve"> of delimiter in the expression syntax</w:t>
      </w:r>
      <w:r>
        <w:rPr>
          <w:rFonts w:eastAsia="Arial Unicode MS"/>
        </w:rPr>
        <w:t>,</w:t>
      </w:r>
      <w:r w:rsidRPr="00271BBF">
        <w:rPr>
          <w:rFonts w:eastAsia="Arial Unicode MS"/>
        </w:rPr>
        <w:t xml:space="preserve"> e.g. a</w:t>
      </w:r>
      <w:r>
        <w:rPr>
          <w:rFonts w:eastAsia="Arial Unicode MS"/>
        </w:rPr>
        <w:t xml:space="preserve"> function separator character. </w:t>
      </w:r>
      <w:r w:rsidRPr="004C056C">
        <w:rPr>
          <w:rFonts w:eastAsia="Arial Unicode MS"/>
        </w:rPr>
        <w:t xml:space="preserve">The </w:t>
      </w:r>
      <w:r>
        <w:rPr>
          <w:rFonts w:eastAsia="Arial Unicode MS"/>
        </w:rPr>
        <w:t>automatic</w:t>
      </w:r>
      <w:r w:rsidRPr="004C056C">
        <w:rPr>
          <w:rFonts w:eastAsia="Arial Unicode MS"/>
        </w:rPr>
        <w:t xml:space="preserve"> popup is delayed by a timer which is specified in </w:t>
      </w:r>
      <w:r w:rsidR="00EF54E0">
        <w:rPr>
          <w:rFonts w:eastAsia="Arial Unicode MS"/>
        </w:rPr>
        <w:t>an</w:t>
      </w:r>
      <w:r w:rsidRPr="004C056C">
        <w:rPr>
          <w:rFonts w:eastAsia="Arial Unicode MS"/>
        </w:rPr>
        <w:t xml:space="preserve"> Omnis preference </w:t>
      </w:r>
      <w:r>
        <w:rPr>
          <w:rFonts w:eastAsia="Arial Unicode MS"/>
        </w:rPr>
        <w:t xml:space="preserve">called </w:t>
      </w:r>
      <w:r w:rsidRPr="004C056C">
        <w:rPr>
          <w:rFonts w:eastAsia="Arial Unicode MS"/>
        </w:rPr>
        <w:t>$codeassistanttimer</w:t>
      </w:r>
      <w:r>
        <w:rPr>
          <w:rFonts w:eastAsia="Arial Unicode MS"/>
        </w:rPr>
        <w:t xml:space="preserve"> (in Omnis.$prefs)</w:t>
      </w:r>
      <w:r w:rsidRPr="004C056C">
        <w:rPr>
          <w:rFonts w:eastAsia="Arial Unicode MS"/>
        </w:rPr>
        <w:t>.</w:t>
      </w:r>
      <w:r>
        <w:rPr>
          <w:rFonts w:eastAsia="Arial Unicode MS"/>
        </w:rPr>
        <w:t xml:space="preserve"> </w:t>
      </w:r>
    </w:p>
    <w:p w:rsidR="002571C8" w:rsidRPr="00AC7F0B" w:rsidRDefault="002571C8" w:rsidP="002571C8">
      <w:r>
        <w:rPr>
          <w:rFonts w:eastAsia="Arial Unicode MS"/>
        </w:rPr>
        <w:t xml:space="preserve">Further highlights of the new Code Assistant </w:t>
      </w:r>
      <w:r>
        <w:rPr>
          <w:rFonts w:ascii="Lucida Grande" w:eastAsia="Arial Unicode MS" w:hAnsi="Arial Unicode MS" w:cs="Arial Unicode MS"/>
        </w:rPr>
        <w:t>include</w:t>
      </w:r>
      <w:r w:rsidRPr="00AC7F0B">
        <w:rPr>
          <w:rFonts w:ascii="Lucida Grande" w:eastAsia="Arial Unicode MS" w:hAnsi="Arial Unicode MS" w:cs="Arial Unicode MS"/>
        </w:rPr>
        <w:t xml:space="preserve">: </w:t>
      </w:r>
    </w:p>
    <w:p w:rsidR="002571C8" w:rsidRPr="00966FFB" w:rsidRDefault="002571C8" w:rsidP="002571C8">
      <w:pPr>
        <w:pStyle w:val="BulletSquare"/>
        <w:numPr>
          <w:ilvl w:val="0"/>
          <w:numId w:val="1"/>
        </w:numPr>
        <w:ind w:left="357" w:hanging="357"/>
        <w:rPr>
          <w:position w:val="-2"/>
        </w:rPr>
      </w:pPr>
      <w:r>
        <w:rPr>
          <w:rFonts w:eastAsia="Arial Unicode MS"/>
        </w:rPr>
        <w:t xml:space="preserve">In addition to Ctrl-Space, you can use various special keys to navigate the popped list and request further help. </w:t>
      </w:r>
    </w:p>
    <w:p w:rsidR="002571C8" w:rsidRPr="00365397" w:rsidRDefault="002571C8" w:rsidP="002571C8">
      <w:pPr>
        <w:pStyle w:val="BulletSquare"/>
        <w:numPr>
          <w:ilvl w:val="0"/>
          <w:numId w:val="1"/>
        </w:numPr>
        <w:ind w:left="357" w:hanging="357"/>
        <w:rPr>
          <w:position w:val="-2"/>
        </w:rPr>
      </w:pPr>
      <w:r>
        <w:rPr>
          <w:rFonts w:eastAsia="Arial Unicode MS"/>
        </w:rPr>
        <w:t>It provides a</w:t>
      </w:r>
      <w:r w:rsidRPr="00966FFB">
        <w:rPr>
          <w:rFonts w:eastAsia="Arial Unicode MS"/>
        </w:rPr>
        <w:t>ssistance entering notatio</w:t>
      </w:r>
      <w:r>
        <w:rPr>
          <w:rFonts w:eastAsia="Arial Unicode MS"/>
        </w:rPr>
        <w:t xml:space="preserve">n relative to an item reference and </w:t>
      </w:r>
      <w:r w:rsidRPr="00365397">
        <w:rPr>
          <w:rFonts w:eastAsia="Arial Unicode MS"/>
        </w:rPr>
        <w:t>functions.</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Pr>
          <w:rFonts w:eastAsia="Arial Unicode MS"/>
        </w:rPr>
        <w:t>It displays</w:t>
      </w:r>
      <w:r w:rsidRPr="00966FFB">
        <w:rPr>
          <w:rFonts w:eastAsia="Arial Unicode MS"/>
        </w:rPr>
        <w:t xml:space="preserve"> method descriptions, method definitions and parameter descriptions.</w:t>
      </w:r>
      <w:r>
        <w:rPr>
          <w:rFonts w:eastAsia="Arial Unicode MS"/>
        </w:rPr>
        <w:t xml:space="preserve"> </w:t>
      </w:r>
    </w:p>
    <w:p w:rsidR="002571C8" w:rsidRPr="00023658" w:rsidRDefault="002571C8" w:rsidP="002571C8">
      <w:pPr>
        <w:pStyle w:val="BulletSquare"/>
        <w:numPr>
          <w:ilvl w:val="0"/>
          <w:numId w:val="1"/>
        </w:numPr>
        <w:ind w:left="357" w:hanging="357"/>
        <w:rPr>
          <w:position w:val="-2"/>
        </w:rPr>
      </w:pPr>
      <w:r w:rsidRPr="00023658">
        <w:rPr>
          <w:rFonts w:eastAsia="Arial Unicode MS"/>
        </w:rPr>
        <w:t>Assistance entering notation relative to a group method</w:t>
      </w:r>
      <w:r>
        <w:rPr>
          <w:rFonts w:eastAsia="Arial Unicode MS"/>
        </w:rPr>
        <w:t xml:space="preserve">, as well as </w:t>
      </w:r>
      <w:r w:rsidRPr="00023658">
        <w:rPr>
          <w:rFonts w:eastAsia="Arial Unicode MS"/>
        </w:rPr>
        <w:t>notation relative to $ref in the parameters of a group method.</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Intelligent generation of the list of possible values to assign to a property.</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Property and method tooltips in the method list.</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Assistance for initial values and when using expand entry-box in the method editor.</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An improved expand entry-box interface.</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Pr>
          <w:rFonts w:eastAsia="Arial Unicode MS"/>
        </w:rPr>
        <w:t>Replaces</w:t>
      </w:r>
      <w:r w:rsidRPr="00966FFB">
        <w:rPr>
          <w:rFonts w:eastAsia="Arial Unicode MS"/>
        </w:rPr>
        <w:t xml:space="preserve"> existing data when selecting an item in the </w:t>
      </w:r>
      <w:r>
        <w:rPr>
          <w:rFonts w:eastAsia="Arial Unicode MS"/>
        </w:rPr>
        <w:t>Code Assistant</w:t>
      </w:r>
      <w:r w:rsidRPr="00966FFB">
        <w:rPr>
          <w:rFonts w:eastAsia="Arial Unicode MS"/>
        </w:rPr>
        <w:t xml:space="preserve"> popup.</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 xml:space="preserve">Assistance entering certain commands </w:t>
      </w:r>
      <w:r>
        <w:rPr>
          <w:rFonts w:eastAsia="Arial Unicode MS"/>
        </w:rPr>
        <w:t xml:space="preserve">such as </w:t>
      </w:r>
      <w:r w:rsidRPr="009B3B6F">
        <w:rPr>
          <w:rFonts w:eastAsia="Arial Unicode MS"/>
          <w:i/>
        </w:rPr>
        <w:t>Do method</w:t>
      </w:r>
      <w:r>
        <w:rPr>
          <w:rFonts w:eastAsia="Arial Unicode MS"/>
          <w:i/>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Parameter highlighting</w:t>
      </w:r>
      <w:r>
        <w:rPr>
          <w:rFonts w:eastAsia="Arial Unicode MS"/>
        </w:rPr>
        <w:t xml:space="preserve">, </w:t>
      </w:r>
      <w:r w:rsidRPr="00966FFB">
        <w:rPr>
          <w:rFonts w:eastAsia="Arial Unicode MS"/>
        </w:rPr>
        <w:t>including parameters for commands such as SMTPSend.</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Parenthesis and square bracket matching.</w:t>
      </w:r>
      <w:r>
        <w:rPr>
          <w:rFonts w:eastAsia="Arial Unicode MS"/>
        </w:rPr>
        <w:t xml:space="preserve"> </w:t>
      </w:r>
    </w:p>
    <w:p w:rsidR="002571C8" w:rsidRPr="00966FFB" w:rsidRDefault="002571C8" w:rsidP="002571C8">
      <w:pPr>
        <w:pStyle w:val="BulletSquare"/>
        <w:numPr>
          <w:ilvl w:val="0"/>
          <w:numId w:val="1"/>
        </w:numPr>
        <w:ind w:left="357" w:hanging="357"/>
        <w:rPr>
          <w:position w:val="-2"/>
        </w:rPr>
      </w:pPr>
      <w:r w:rsidRPr="00966FFB">
        <w:rPr>
          <w:rFonts w:eastAsia="Arial Unicode MS"/>
        </w:rPr>
        <w:t>Assistance entering methods with overloaded definitions.</w:t>
      </w:r>
      <w:r>
        <w:rPr>
          <w:rFonts w:eastAsia="Arial Unicode MS"/>
        </w:rPr>
        <w:t xml:space="preserve"> </w:t>
      </w:r>
    </w:p>
    <w:p w:rsidR="002571C8" w:rsidRPr="00AC7F0B" w:rsidRDefault="002571C8" w:rsidP="002571C8">
      <w:pPr>
        <w:rPr>
          <w:rFonts w:eastAsia="Arial Unicode MS"/>
        </w:rPr>
      </w:pPr>
      <w:r w:rsidRPr="00AC7F0B">
        <w:rPr>
          <w:rFonts w:eastAsia="Arial Unicode MS"/>
          <w:b/>
        </w:rPr>
        <w:t>Note to existing developers:</w:t>
      </w:r>
      <w:r>
        <w:rPr>
          <w:rFonts w:eastAsia="Arial Unicode MS"/>
        </w:rPr>
        <w:t xml:space="preserve"> </w:t>
      </w:r>
      <w:r w:rsidRPr="00AC7F0B">
        <w:rPr>
          <w:rFonts w:eastAsia="Arial Unicode MS"/>
        </w:rPr>
        <w:t>The Code Assistant is a replacement for the Notation Helper</w:t>
      </w:r>
      <w:r>
        <w:rPr>
          <w:rFonts w:eastAsia="Arial Unicode MS"/>
        </w:rPr>
        <w:t>,</w:t>
      </w:r>
      <w:r w:rsidRPr="00AC7F0B">
        <w:rPr>
          <w:rFonts w:eastAsia="Arial Unicode MS"/>
        </w:rPr>
        <w:t xml:space="preserve"> present in previous versions of Omnis</w:t>
      </w:r>
      <w:r>
        <w:rPr>
          <w:rFonts w:eastAsia="Arial Unicode MS"/>
        </w:rPr>
        <w:t xml:space="preserve"> Studio</w:t>
      </w:r>
      <w:r w:rsidRPr="00AC7F0B">
        <w:rPr>
          <w:rFonts w:eastAsia="Arial Unicode MS"/>
        </w:rPr>
        <w:t xml:space="preserve">, </w:t>
      </w:r>
      <w:r>
        <w:rPr>
          <w:rFonts w:eastAsia="Arial Unicode MS"/>
        </w:rPr>
        <w:t xml:space="preserve">which </w:t>
      </w:r>
      <w:r w:rsidRPr="00AC7F0B">
        <w:rPr>
          <w:rFonts w:eastAsia="Arial Unicode MS"/>
        </w:rPr>
        <w:t>has many advantages and improvements over the previous notation helper</w:t>
      </w:r>
      <w:r>
        <w:rPr>
          <w:rFonts w:eastAsia="Arial Unicode MS"/>
        </w:rPr>
        <w:t xml:space="preserve">. The new Code Assistant pops up sooner than the old Notation Helper, so we hope you will find it quicker and easier to use. </w:t>
      </w:r>
    </w:p>
    <w:p w:rsidR="002571C8" w:rsidRDefault="00BA4A38" w:rsidP="002571C8">
      <w:pPr>
        <w:pStyle w:val="Heading3"/>
        <w:rPr>
          <w:rFonts w:eastAsia="Arial Unicode MS"/>
        </w:rPr>
      </w:pPr>
      <w:bookmarkStart w:id="86" w:name="_Toc447028214"/>
      <w:r>
        <w:rPr>
          <w:rFonts w:eastAsia="Arial Unicode MS"/>
        </w:rPr>
        <w:t>Shortc</w:t>
      </w:r>
      <w:r w:rsidR="002571C8">
        <w:rPr>
          <w:rFonts w:eastAsia="Arial Unicode MS"/>
        </w:rPr>
        <w:t>ut Keys and Help</w:t>
      </w:r>
      <w:bookmarkEnd w:id="86"/>
    </w:p>
    <w:p w:rsidR="002571C8" w:rsidRPr="00271BBF" w:rsidRDefault="002571C8" w:rsidP="002571C8">
      <w:pPr>
        <w:keepLines/>
      </w:pPr>
      <w:r>
        <w:rPr>
          <w:rFonts w:eastAsia="Arial Unicode MS"/>
        </w:rPr>
        <w:t>You</w:t>
      </w:r>
      <w:r w:rsidRPr="00271BBF">
        <w:rPr>
          <w:rFonts w:eastAsia="Arial Unicode MS"/>
        </w:rPr>
        <w:t xml:space="preserve"> can manually request the </w:t>
      </w:r>
      <w:r>
        <w:rPr>
          <w:rFonts w:eastAsia="Arial Unicode MS"/>
        </w:rPr>
        <w:t>Code Assistant</w:t>
      </w:r>
      <w:r w:rsidRPr="00966FFB">
        <w:rPr>
          <w:rFonts w:eastAsia="Arial Unicode MS"/>
        </w:rPr>
        <w:t xml:space="preserve"> </w:t>
      </w:r>
      <w:r w:rsidRPr="00271BBF">
        <w:rPr>
          <w:rFonts w:eastAsia="Arial Unicode MS"/>
        </w:rPr>
        <w:t xml:space="preserve">popup to open by typing </w:t>
      </w:r>
      <w:r w:rsidRPr="00F814D6">
        <w:rPr>
          <w:rFonts w:eastAsia="Arial Unicode MS"/>
          <w:b/>
        </w:rPr>
        <w:t>Ctrl-Space</w:t>
      </w:r>
      <w:r w:rsidR="00755308">
        <w:rPr>
          <w:rFonts w:eastAsia="Arial Unicode MS"/>
        </w:rPr>
        <w:t xml:space="preserve">: </w:t>
      </w:r>
      <w:r>
        <w:rPr>
          <w:rFonts w:eastAsia="Arial Unicode MS"/>
        </w:rPr>
        <w:t xml:space="preserve">this will work on Windows and </w:t>
      </w:r>
      <w:r w:rsidR="00755308">
        <w:t>macOS</w:t>
      </w:r>
      <w:r>
        <w:rPr>
          <w:rFonts w:eastAsia="Arial Unicode MS"/>
        </w:rPr>
        <w:t xml:space="preserve">. The Ctrl-Space shortcut key will only work if </w:t>
      </w:r>
      <w:r w:rsidRPr="00271BBF">
        <w:rPr>
          <w:rFonts w:eastAsia="Arial Unicode MS"/>
        </w:rPr>
        <w:t xml:space="preserve">some code assistance is available for the syntax item </w:t>
      </w:r>
      <w:r w:rsidRPr="00AE07AA">
        <w:rPr>
          <w:rFonts w:eastAsia="Arial Unicode MS"/>
          <w:i/>
        </w:rPr>
        <w:t>to the left of the current insertion point.</w:t>
      </w:r>
      <w:r>
        <w:rPr>
          <w:rFonts w:eastAsia="Arial Unicode MS"/>
        </w:rPr>
        <w:t xml:space="preserve"> </w:t>
      </w:r>
      <w:r w:rsidRPr="00271BBF">
        <w:rPr>
          <w:rFonts w:eastAsia="Arial Unicode MS"/>
        </w:rPr>
        <w:t xml:space="preserve">This </w:t>
      </w:r>
      <w:r>
        <w:rPr>
          <w:rFonts w:eastAsia="Arial Unicode MS"/>
        </w:rPr>
        <w:t xml:space="preserve">short cut key </w:t>
      </w:r>
      <w:r w:rsidRPr="00271BBF">
        <w:rPr>
          <w:rFonts w:eastAsia="Arial Unicode MS"/>
        </w:rPr>
        <w:t xml:space="preserve">is a de-facto standard used to request code assistance in </w:t>
      </w:r>
      <w:r>
        <w:rPr>
          <w:rFonts w:eastAsia="Arial Unicode MS"/>
        </w:rPr>
        <w:t>many other development tools so should be familiar to developers</w:t>
      </w:r>
      <w:r w:rsidRPr="00271BBF">
        <w:rPr>
          <w:rFonts w:eastAsia="Arial Unicode MS"/>
        </w:rPr>
        <w:t>.</w:t>
      </w:r>
      <w:r>
        <w:rPr>
          <w:rFonts w:eastAsia="Arial Unicode MS"/>
        </w:rPr>
        <w:t xml:space="preserve"> </w:t>
      </w:r>
    </w:p>
    <w:p w:rsidR="002571C8" w:rsidRPr="00271BBF" w:rsidRDefault="002571C8" w:rsidP="00755308">
      <w:pPr>
        <w:rPr>
          <w:b/>
        </w:rPr>
      </w:pPr>
      <w:r w:rsidRPr="00271BBF">
        <w:rPr>
          <w:rFonts w:eastAsia="Arial Unicode MS"/>
        </w:rPr>
        <w:t xml:space="preserve">The </w:t>
      </w:r>
      <w:r>
        <w:rPr>
          <w:rFonts w:eastAsia="Arial Unicode MS"/>
        </w:rPr>
        <w:t>Code Assistant</w:t>
      </w:r>
      <w:r w:rsidRPr="00271BBF">
        <w:rPr>
          <w:rFonts w:eastAsia="Arial Unicode MS"/>
        </w:rPr>
        <w:t xml:space="preserve"> supports </w:t>
      </w:r>
      <w:r>
        <w:rPr>
          <w:rFonts w:eastAsia="Arial Unicode MS"/>
        </w:rPr>
        <w:t xml:space="preserve">the </w:t>
      </w:r>
      <w:r w:rsidRPr="00966FFB">
        <w:rPr>
          <w:rFonts w:eastAsia="Arial Unicode MS"/>
        </w:rPr>
        <w:t>Page up, Page down, Home</w:t>
      </w:r>
      <w:r w:rsidRPr="00271BBF">
        <w:rPr>
          <w:rFonts w:eastAsia="Arial Unicode MS"/>
        </w:rPr>
        <w:t xml:space="preserve"> and </w:t>
      </w:r>
      <w:r w:rsidRPr="00966FFB">
        <w:rPr>
          <w:rFonts w:eastAsia="Arial Unicode MS"/>
        </w:rPr>
        <w:t>End</w:t>
      </w:r>
      <w:r w:rsidRPr="00271BBF">
        <w:rPr>
          <w:rFonts w:eastAsia="Arial Unicode MS"/>
        </w:rPr>
        <w:t xml:space="preserve"> keys, to navigate the poppe</w:t>
      </w:r>
      <w:r>
        <w:rPr>
          <w:rFonts w:eastAsia="Arial Unicode MS"/>
        </w:rPr>
        <w:t xml:space="preserve">d up list. </w:t>
      </w:r>
      <w:r w:rsidRPr="00271BBF">
        <w:rPr>
          <w:rFonts w:eastAsia="Arial Unicode MS"/>
        </w:rPr>
        <w:t xml:space="preserve">When you use these keys, or </w:t>
      </w:r>
      <w:r w:rsidRPr="00966FFB">
        <w:rPr>
          <w:rFonts w:eastAsia="Arial Unicode MS"/>
        </w:rPr>
        <w:t>Up Arrow</w:t>
      </w:r>
      <w:r w:rsidRPr="00271BBF">
        <w:rPr>
          <w:rFonts w:eastAsia="Arial Unicode MS"/>
        </w:rPr>
        <w:t xml:space="preserve"> or </w:t>
      </w:r>
      <w:r w:rsidRPr="00966FFB">
        <w:rPr>
          <w:rFonts w:eastAsia="Arial Unicode MS"/>
        </w:rPr>
        <w:t>Down Arrow,</w:t>
      </w:r>
      <w:r w:rsidRPr="00271BBF">
        <w:rPr>
          <w:rFonts w:eastAsia="Arial Unicode MS"/>
        </w:rPr>
        <w:t xml:space="preserve"> the </w:t>
      </w:r>
      <w:r>
        <w:rPr>
          <w:rFonts w:eastAsia="Arial Unicode MS"/>
        </w:rPr>
        <w:t>Code Assistant</w:t>
      </w:r>
      <w:r w:rsidRPr="00271BBF">
        <w:rPr>
          <w:rFonts w:eastAsia="Arial Unicode MS"/>
        </w:rPr>
        <w:t xml:space="preserve"> displays help information about the currently selected line in a help panel</w:t>
      </w:r>
      <w:r>
        <w:rPr>
          <w:rFonts w:eastAsia="Arial Unicode MS"/>
        </w:rPr>
        <w:t xml:space="preserve"> above the popped list, for example, the following image shows the help text for $pathname which is a property of the current library ($clib)</w:t>
      </w:r>
      <w:r w:rsidRPr="00271BBF">
        <w:rPr>
          <w:rFonts w:eastAsia="Arial Unicode MS"/>
        </w:rPr>
        <w:t>.</w:t>
      </w:r>
      <w:r>
        <w:rPr>
          <w:rFonts w:eastAsia="Arial Unicode MS"/>
        </w:rPr>
        <w:t xml:space="preserve"> </w:t>
      </w:r>
    </w:p>
    <w:p w:rsidR="002571C8" w:rsidRDefault="002571C8" w:rsidP="002571C8">
      <w:r>
        <w:rPr>
          <w:noProof/>
        </w:rPr>
        <w:drawing>
          <wp:inline distT="0" distB="0" distL="0" distR="0">
            <wp:extent cx="4679950" cy="2113915"/>
            <wp:effectExtent l="19050" t="0" r="6350" b="0"/>
            <wp:docPr id="8" name="Picture 7" descr="Code_Assistant_Studio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ant_Studio8.png"/>
                    <pic:cNvPicPr/>
                  </pic:nvPicPr>
                  <pic:blipFill>
                    <a:blip r:embed="rId43" cstate="print"/>
                    <a:stretch>
                      <a:fillRect/>
                    </a:stretch>
                  </pic:blipFill>
                  <pic:spPr>
                    <a:xfrm>
                      <a:off x="0" y="0"/>
                      <a:ext cx="4679950" cy="2113915"/>
                    </a:xfrm>
                    <a:prstGeom prst="rect">
                      <a:avLst/>
                    </a:prstGeom>
                  </pic:spPr>
                </pic:pic>
              </a:graphicData>
            </a:graphic>
          </wp:inline>
        </w:drawing>
      </w:r>
    </w:p>
    <w:p w:rsidR="002571C8" w:rsidRDefault="002571C8" w:rsidP="002571C8">
      <w:pPr>
        <w:pStyle w:val="Heading4"/>
      </w:pPr>
      <w:r>
        <w:t>Short Cut Key Summary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5103"/>
      </w:tblGrid>
      <w:tr w:rsidR="002571C8" w:rsidRPr="00F23829" w:rsidTr="00C913E5">
        <w:tc>
          <w:tcPr>
            <w:tcW w:w="2235" w:type="dxa"/>
            <w:tcBorders>
              <w:top w:val="single" w:sz="4" w:space="0" w:color="auto"/>
            </w:tcBorders>
          </w:tcPr>
          <w:p w:rsidR="002571C8" w:rsidRPr="00F23829" w:rsidRDefault="002571C8" w:rsidP="00C913E5">
            <w:pPr>
              <w:pStyle w:val="TableHead"/>
            </w:pPr>
            <w:r w:rsidRPr="00F23829">
              <w:t>Key</w:t>
            </w:r>
          </w:p>
        </w:tc>
        <w:tc>
          <w:tcPr>
            <w:tcW w:w="5103" w:type="dxa"/>
            <w:tcBorders>
              <w:top w:val="single" w:sz="4" w:space="0" w:color="auto"/>
            </w:tcBorders>
          </w:tcPr>
          <w:p w:rsidR="002571C8" w:rsidRPr="00F23829" w:rsidRDefault="002571C8" w:rsidP="00C913E5">
            <w:pPr>
              <w:pStyle w:val="TableHead"/>
            </w:pPr>
            <w:r w:rsidRPr="00F23829">
              <w:t>Action</w:t>
            </w:r>
          </w:p>
        </w:tc>
      </w:tr>
      <w:tr w:rsidR="002571C8" w:rsidRPr="00F23829" w:rsidTr="00C913E5">
        <w:tc>
          <w:tcPr>
            <w:tcW w:w="2235" w:type="dxa"/>
          </w:tcPr>
          <w:p w:rsidR="002571C8" w:rsidRPr="00F23829" w:rsidRDefault="002571C8" w:rsidP="009523C9">
            <w:r w:rsidRPr="00F23829">
              <w:t>Ctrl-Space</w:t>
            </w:r>
          </w:p>
        </w:tc>
        <w:tc>
          <w:tcPr>
            <w:tcW w:w="5103" w:type="dxa"/>
          </w:tcPr>
          <w:p w:rsidR="002571C8" w:rsidRPr="00F23829" w:rsidRDefault="002571C8" w:rsidP="009523C9">
            <w:r>
              <w:t xml:space="preserve">Opens the Code Assistant </w:t>
            </w:r>
          </w:p>
        </w:tc>
      </w:tr>
      <w:tr w:rsidR="002571C8" w:rsidRPr="00F23829" w:rsidTr="00C913E5">
        <w:tc>
          <w:tcPr>
            <w:tcW w:w="2235" w:type="dxa"/>
          </w:tcPr>
          <w:p w:rsidR="002571C8" w:rsidRPr="00F23829" w:rsidRDefault="002571C8" w:rsidP="009523C9">
            <w:r w:rsidRPr="00F23829">
              <w:t>Page up, Page down</w:t>
            </w:r>
          </w:p>
        </w:tc>
        <w:tc>
          <w:tcPr>
            <w:tcW w:w="5103" w:type="dxa"/>
          </w:tcPr>
          <w:p w:rsidR="002571C8" w:rsidRPr="00F23829" w:rsidRDefault="002571C8" w:rsidP="009523C9">
            <w:r>
              <w:t xml:space="preserve">Displays next or previous ‘page’ in the popup list or Help pane </w:t>
            </w:r>
          </w:p>
        </w:tc>
      </w:tr>
      <w:tr w:rsidR="002571C8" w:rsidRPr="00F23829" w:rsidTr="00C913E5">
        <w:tc>
          <w:tcPr>
            <w:tcW w:w="2235" w:type="dxa"/>
          </w:tcPr>
          <w:p w:rsidR="002571C8" w:rsidRPr="00F23829" w:rsidRDefault="002571C8" w:rsidP="009523C9">
            <w:r w:rsidRPr="00F23829">
              <w:t>Home and End keys</w:t>
            </w:r>
          </w:p>
        </w:tc>
        <w:tc>
          <w:tcPr>
            <w:tcW w:w="5103" w:type="dxa"/>
          </w:tcPr>
          <w:p w:rsidR="002571C8" w:rsidRPr="00F23829" w:rsidRDefault="002571C8" w:rsidP="009523C9">
            <w:r>
              <w:t xml:space="preserve">Moves to the beginning or end of the popup list </w:t>
            </w:r>
          </w:p>
        </w:tc>
      </w:tr>
      <w:tr w:rsidR="002571C8" w:rsidRPr="00F23829" w:rsidTr="00C913E5">
        <w:tc>
          <w:tcPr>
            <w:tcW w:w="2235" w:type="dxa"/>
            <w:tcBorders>
              <w:bottom w:val="single" w:sz="4" w:space="0" w:color="auto"/>
            </w:tcBorders>
          </w:tcPr>
          <w:p w:rsidR="002571C8" w:rsidRPr="00F23829" w:rsidRDefault="002571C8" w:rsidP="009523C9">
            <w:r w:rsidRPr="00F23829">
              <w:t>Up or Down Arrow</w:t>
            </w:r>
          </w:p>
        </w:tc>
        <w:tc>
          <w:tcPr>
            <w:tcW w:w="5103" w:type="dxa"/>
            <w:tcBorders>
              <w:bottom w:val="single" w:sz="4" w:space="0" w:color="auto"/>
            </w:tcBorders>
          </w:tcPr>
          <w:p w:rsidR="002571C8" w:rsidRPr="00F23829" w:rsidRDefault="002571C8" w:rsidP="009523C9">
            <w:r>
              <w:t xml:space="preserve">Moves up or down the popup list  </w:t>
            </w:r>
          </w:p>
        </w:tc>
      </w:tr>
      <w:tr w:rsidR="002571C8" w:rsidRPr="00F23829" w:rsidTr="00C913E5">
        <w:tc>
          <w:tcPr>
            <w:tcW w:w="2235" w:type="dxa"/>
            <w:tcBorders>
              <w:bottom w:val="single" w:sz="4" w:space="0" w:color="auto"/>
            </w:tcBorders>
          </w:tcPr>
          <w:p w:rsidR="002571C8" w:rsidRPr="00F23829" w:rsidRDefault="002571C8" w:rsidP="009523C9">
            <w:r>
              <w:t>Return or Enter</w:t>
            </w:r>
          </w:p>
        </w:tc>
        <w:tc>
          <w:tcPr>
            <w:tcW w:w="5103" w:type="dxa"/>
            <w:tcBorders>
              <w:bottom w:val="single" w:sz="4" w:space="0" w:color="auto"/>
            </w:tcBorders>
          </w:tcPr>
          <w:p w:rsidR="002571C8" w:rsidRDefault="002571C8" w:rsidP="009523C9">
            <w:r>
              <w:t xml:space="preserve">Select the current line in the popup list </w:t>
            </w:r>
          </w:p>
        </w:tc>
      </w:tr>
    </w:tbl>
    <w:p w:rsidR="00287CD5" w:rsidRDefault="00287CD5" w:rsidP="00287CD5">
      <w:pPr>
        <w:pStyle w:val="Heading4"/>
        <w:rPr>
          <w:shd w:val="clear" w:color="auto" w:fill="FFFFFF"/>
        </w:rPr>
      </w:pPr>
      <w:bookmarkStart w:id="87" w:name="_Toc476046985"/>
      <w:bookmarkStart w:id="88" w:name="_Toc447028215"/>
      <w:r>
        <w:rPr>
          <w:shd w:val="clear" w:color="auto" w:fill="FFFFFF"/>
        </w:rPr>
        <w:t>Tabbing Behavior</w:t>
      </w:r>
      <w:bookmarkEnd w:id="87"/>
    </w:p>
    <w:p w:rsidR="00287CD5" w:rsidRDefault="00287CD5" w:rsidP="00287CD5">
      <w:pPr>
        <w:rPr>
          <w:shd w:val="clear" w:color="auto" w:fill="FFFFFF"/>
        </w:rPr>
      </w:pPr>
      <w:r>
        <w:rPr>
          <w:shd w:val="clear" w:color="auto" w:fill="FFFFFF"/>
        </w:rPr>
        <w:t>There is a</w:t>
      </w:r>
      <w:r w:rsidR="00C00472">
        <w:rPr>
          <w:shd w:val="clear" w:color="auto" w:fill="FFFFFF"/>
        </w:rPr>
        <w:t>n</w:t>
      </w:r>
      <w:r>
        <w:rPr>
          <w:shd w:val="clear" w:color="auto" w:fill="FFFFFF"/>
        </w:rPr>
        <w:t xml:space="preserve"> item ‘</w:t>
      </w:r>
      <w:r w:rsidRPr="00254657">
        <w:rPr>
          <w:shd w:val="clear" w:color="auto" w:fill="FFFFFF"/>
        </w:rPr>
        <w:t>tabAlsoLeavesFieldAfterClosingAssistant</w:t>
      </w:r>
      <w:r>
        <w:rPr>
          <w:shd w:val="clear" w:color="auto" w:fill="FFFFFF"/>
        </w:rPr>
        <w:t>’ in the ‘codeAssistant’ entry in the Omnis congfi.json file that affects the tabbing behaviour in the Code Assistant. It is set to false by default, but if set to true (and ‘</w:t>
      </w:r>
      <w:r w:rsidRPr="00254657">
        <w:rPr>
          <w:shd w:val="clear" w:color="auto" w:fill="FFFFFF"/>
        </w:rPr>
        <w:t>oldTabReturnBehaviour</w:t>
      </w:r>
      <w:r>
        <w:rPr>
          <w:shd w:val="clear" w:color="auto" w:fill="FFFFFF"/>
        </w:rPr>
        <w:t>’</w:t>
      </w:r>
      <w:r w:rsidRPr="00254657">
        <w:rPr>
          <w:shd w:val="clear" w:color="auto" w:fill="FFFFFF"/>
        </w:rPr>
        <w:t xml:space="preserve"> is false</w:t>
      </w:r>
      <w:r>
        <w:rPr>
          <w:shd w:val="clear" w:color="auto" w:fill="FFFFFF"/>
        </w:rPr>
        <w:t xml:space="preserve">) then a tab will close the Code Assistant and the cursor will move to the next field in the tabbing order when tabbing out of the variable name or calculation box in the method editor. </w:t>
      </w:r>
    </w:p>
    <w:p w:rsidR="002571C8" w:rsidRDefault="002571C8" w:rsidP="002571C8">
      <w:pPr>
        <w:pStyle w:val="Heading3"/>
      </w:pPr>
      <w:r>
        <w:t>What Help does the Code Assistant Provide?</w:t>
      </w:r>
      <w:bookmarkEnd w:id="88"/>
    </w:p>
    <w:p w:rsidR="002571C8" w:rsidRDefault="002571C8" w:rsidP="002571C8">
      <w:pPr>
        <w:keepNext/>
        <w:keepLines/>
      </w:pPr>
      <w:r>
        <w:t xml:space="preserve">In most cases the Code Assistant will popup automatically at the cursor if it can provide help for the current item in your code or context, however the following sections detail the behavior and function of the assistant with regards to different items or contexts in which Omnis provides you with help. </w:t>
      </w:r>
    </w:p>
    <w:p w:rsidR="002571C8" w:rsidRPr="00763592" w:rsidRDefault="002571C8" w:rsidP="002571C8">
      <w:pPr>
        <w:pStyle w:val="Heading4"/>
      </w:pPr>
      <w:bookmarkStart w:id="89" w:name="_Toc2"/>
      <w:r w:rsidRPr="00763592">
        <w:rPr>
          <w:rFonts w:eastAsia="Arial Unicode MS"/>
        </w:rPr>
        <w:t>Item References and Notation</w:t>
      </w:r>
      <w:bookmarkEnd w:id="89"/>
    </w:p>
    <w:p w:rsidR="002571C8" w:rsidRPr="00763592" w:rsidRDefault="002571C8" w:rsidP="002571C8">
      <w:pPr>
        <w:keepNext/>
        <w:keepLines/>
      </w:pPr>
      <w:r w:rsidRPr="00763592">
        <w:rPr>
          <w:rFonts w:eastAsia="Arial Unicode MS"/>
        </w:rPr>
        <w:t>In order to provide code assistance, Omnis needs to be able to look up a notation string and map it to the table of methods and properties that apply to the</w:t>
      </w:r>
      <w:r>
        <w:rPr>
          <w:rFonts w:eastAsia="Arial Unicode MS"/>
        </w:rPr>
        <w:t xml:space="preserve"> current</w:t>
      </w:r>
      <w:r w:rsidRPr="00763592">
        <w:rPr>
          <w:rFonts w:eastAsia="Arial Unicode MS"/>
        </w:rPr>
        <w:t xml:space="preserve"> addressed item</w:t>
      </w:r>
      <w:r>
        <w:rPr>
          <w:rFonts w:eastAsia="Arial Unicode MS"/>
        </w:rPr>
        <w:t xml:space="preserve">. </w:t>
      </w:r>
      <w:r w:rsidRPr="00763592">
        <w:rPr>
          <w:rFonts w:eastAsia="Arial Unicode MS"/>
        </w:rPr>
        <w:t>In order to do this for notation paths that start with an item reference, Omnis needs a new piece of information that identifies the notation you intend t</w:t>
      </w:r>
      <w:r>
        <w:rPr>
          <w:rFonts w:eastAsia="Arial Unicode MS"/>
        </w:rPr>
        <w:t xml:space="preserve">o use with the item reference – this item is called the </w:t>
      </w:r>
      <w:r w:rsidRPr="00C22684">
        <w:rPr>
          <w:rFonts w:eastAsia="Arial Unicode MS"/>
          <w:bCs/>
          <w:i/>
        </w:rPr>
        <w:t>item reference class</w:t>
      </w:r>
      <w:r w:rsidRPr="00763592">
        <w:rPr>
          <w:rFonts w:eastAsia="Arial Unicode MS"/>
          <w:bCs/>
        </w:rPr>
        <w:t xml:space="preserve"> </w:t>
      </w:r>
      <w:r w:rsidRPr="00763592">
        <w:rPr>
          <w:rFonts w:eastAsia="Arial Unicode MS"/>
        </w:rPr>
        <w:t>and the method editor allows you to select an item reference class as the subtype of an item reference</w:t>
      </w:r>
      <w:r>
        <w:rPr>
          <w:rFonts w:eastAsia="Arial Unicode MS"/>
        </w:rPr>
        <w:t xml:space="preserve">. </w:t>
      </w:r>
      <w:r w:rsidRPr="00763592">
        <w:rPr>
          <w:rFonts w:eastAsia="Arial Unicode MS"/>
        </w:rPr>
        <w:t>The class works in the same way as the subtype of an object reference, meaning that the item reference class is solely us</w:t>
      </w:r>
      <w:r>
        <w:rPr>
          <w:rFonts w:eastAsia="Arial Unicode MS"/>
        </w:rPr>
        <w:t xml:space="preserve">ed to provide code assistance – no </w:t>
      </w:r>
      <w:r w:rsidRPr="00763592">
        <w:rPr>
          <w:rFonts w:eastAsia="Arial Unicode MS"/>
        </w:rPr>
        <w:t>check is ever made to see if the item reference is being used at runtime to address items that correspond to its class.</w:t>
      </w:r>
      <w:r>
        <w:rPr>
          <w:rFonts w:eastAsia="Arial Unicode MS"/>
        </w:rPr>
        <w:t xml:space="preserve"> </w:t>
      </w:r>
    </w:p>
    <w:p w:rsidR="002571C8" w:rsidRDefault="002571C8" w:rsidP="002571C8">
      <w:pPr>
        <w:rPr>
          <w:rFonts w:eastAsia="Arial Unicode MS"/>
        </w:rPr>
      </w:pPr>
      <w:r w:rsidRPr="00763592">
        <w:rPr>
          <w:rFonts w:eastAsia="Arial Unicode MS"/>
        </w:rPr>
        <w:t>Item reference classes use a similar hierarchical scheme to notation paths</w:t>
      </w:r>
      <w:r>
        <w:rPr>
          <w:rFonts w:eastAsia="Arial Unicode MS"/>
        </w:rPr>
        <w:t xml:space="preserve">. </w:t>
      </w:r>
      <w:r w:rsidRPr="00763592">
        <w:rPr>
          <w:rFonts w:eastAsia="Arial Unicode MS"/>
        </w:rPr>
        <w:t>Example classes are $iwindows.window, and $iwindows.window.$objs</w:t>
      </w:r>
      <w:r>
        <w:rPr>
          <w:rFonts w:eastAsia="Arial Unicode MS"/>
        </w:rPr>
        <w:t xml:space="preserve">. </w:t>
      </w:r>
      <w:r w:rsidRPr="00763592">
        <w:rPr>
          <w:rFonts w:eastAsia="Arial Unicode MS"/>
        </w:rPr>
        <w:t>There are some special classes that include * in their path</w:t>
      </w:r>
      <w:r>
        <w:rPr>
          <w:rFonts w:eastAsia="Arial Unicode MS"/>
        </w:rPr>
        <w:t xml:space="preserve">. For example, </w:t>
      </w:r>
    </w:p>
    <w:p w:rsidR="002571C8" w:rsidRDefault="002571C8" w:rsidP="0022661E">
      <w:pPr>
        <w:pStyle w:val="Heading6"/>
        <w:rPr>
          <w:rFonts w:eastAsia="Arial Unicode MS"/>
        </w:rPr>
      </w:pPr>
      <w:r w:rsidRPr="00763592">
        <w:rPr>
          <w:rFonts w:eastAsia="Arial Unicode MS"/>
        </w:rPr>
        <w:t xml:space="preserve">$iwindows.window.$objs.* </w:t>
      </w:r>
    </w:p>
    <w:p w:rsidR="002571C8" w:rsidRPr="00763592" w:rsidRDefault="002571C8" w:rsidP="002571C8">
      <w:pPr>
        <w:rPr>
          <w:position w:val="-2"/>
        </w:rPr>
      </w:pPr>
      <w:r w:rsidRPr="00763592">
        <w:rPr>
          <w:rFonts w:eastAsia="Arial Unicode MS"/>
        </w:rPr>
        <w:t xml:space="preserve">accumulates all possible properties and methods for the possible children of $objs (there is a child for each object type), and is used when </w:t>
      </w:r>
      <w:r>
        <w:rPr>
          <w:rFonts w:eastAsia="Arial Unicode MS"/>
        </w:rPr>
        <w:t>the Code Assistant</w:t>
      </w:r>
      <w:r w:rsidRPr="00763592">
        <w:rPr>
          <w:rFonts w:eastAsia="Arial Unicode MS"/>
        </w:rPr>
        <w:t xml:space="preserve"> cannot isolate the class of the member of $objs to a single object type.</w:t>
      </w:r>
      <w:r>
        <w:rPr>
          <w:rFonts w:eastAsia="Arial Unicode MS"/>
        </w:rPr>
        <w:t xml:space="preserve"> </w:t>
      </w:r>
    </w:p>
    <w:p w:rsidR="002571C8" w:rsidRPr="00763592" w:rsidRDefault="002571C8" w:rsidP="002571C8">
      <w:pPr>
        <w:rPr>
          <w:position w:val="-2"/>
        </w:rPr>
      </w:pPr>
      <w:r w:rsidRPr="00763592">
        <w:rPr>
          <w:rFonts w:eastAsia="Arial Unicode MS"/>
        </w:rPr>
        <w:t xml:space="preserve">$iwindows.window.$objs.*.$objs accumulates all $add, $addafter and $addbefore methods for all containers, and is used when the </w:t>
      </w:r>
      <w:r>
        <w:rPr>
          <w:rFonts w:eastAsia="Arial Unicode MS"/>
        </w:rPr>
        <w:t>Code Assistant</w:t>
      </w:r>
      <w:r w:rsidRPr="00763592">
        <w:rPr>
          <w:rFonts w:eastAsia="Arial Unicode MS"/>
        </w:rPr>
        <w:t xml:space="preserve"> cannot determine the type of a container.</w:t>
      </w:r>
    </w:p>
    <w:p w:rsidR="002571C8" w:rsidRPr="00763592" w:rsidRDefault="002571C8" w:rsidP="002571C8">
      <w:pPr>
        <w:keepNext/>
        <w:keepLines/>
      </w:pPr>
      <w:r w:rsidRPr="00763592">
        <w:rPr>
          <w:rFonts w:eastAsia="Arial Unicode MS"/>
        </w:rPr>
        <w:t>Code assistance for notation works as follows:</w:t>
      </w:r>
    </w:p>
    <w:p w:rsidR="002571C8" w:rsidRPr="00763592" w:rsidRDefault="002571C8" w:rsidP="002571C8">
      <w:pPr>
        <w:pStyle w:val="BulletSquare"/>
        <w:numPr>
          <w:ilvl w:val="0"/>
          <w:numId w:val="1"/>
        </w:numPr>
        <w:ind w:left="357" w:hanging="357"/>
        <w:rPr>
          <w:position w:val="-2"/>
        </w:rPr>
      </w:pPr>
      <w:r w:rsidRPr="00763592">
        <w:rPr>
          <w:rFonts w:eastAsia="Arial Unicode MS"/>
        </w:rPr>
        <w:t xml:space="preserve">The </w:t>
      </w:r>
      <w:r>
        <w:rPr>
          <w:rFonts w:eastAsia="Arial Unicode MS"/>
        </w:rPr>
        <w:t>Code Assistant</w:t>
      </w:r>
      <w:r w:rsidRPr="00763592">
        <w:rPr>
          <w:rFonts w:eastAsia="Arial Unicode MS"/>
        </w:rPr>
        <w:t xml:space="preserve"> takes the notation path (and the item reference cla</w:t>
      </w:r>
      <w:r>
        <w:rPr>
          <w:rFonts w:eastAsia="Arial Unicode MS"/>
        </w:rPr>
        <w:t xml:space="preserve">ss if necessary and available) </w:t>
      </w:r>
      <w:r w:rsidRPr="00763592">
        <w:rPr>
          <w:rFonts w:eastAsia="Arial Unicode MS"/>
        </w:rPr>
        <w:t>and looks up the matching item reference class.</w:t>
      </w:r>
      <w:r>
        <w:rPr>
          <w:rFonts w:eastAsia="Arial Unicode MS"/>
        </w:rPr>
        <w:t xml:space="preserve"> </w:t>
      </w:r>
    </w:p>
    <w:p w:rsidR="002571C8" w:rsidRPr="00763592" w:rsidRDefault="002571C8" w:rsidP="002571C8">
      <w:pPr>
        <w:pStyle w:val="BulletSquare"/>
        <w:numPr>
          <w:ilvl w:val="0"/>
          <w:numId w:val="1"/>
        </w:numPr>
        <w:ind w:left="357" w:hanging="357"/>
        <w:rPr>
          <w:position w:val="-2"/>
        </w:rPr>
      </w:pPr>
      <w:r w:rsidRPr="00763592">
        <w:rPr>
          <w:rFonts w:eastAsia="Arial Unicode MS"/>
        </w:rPr>
        <w:t xml:space="preserve">If it cannot determine a class, then the </w:t>
      </w:r>
      <w:r>
        <w:rPr>
          <w:rFonts w:eastAsia="Arial Unicode MS"/>
        </w:rPr>
        <w:t>Code Assistant</w:t>
      </w:r>
      <w:r w:rsidRPr="00763592">
        <w:rPr>
          <w:rFonts w:eastAsia="Arial Unicode MS"/>
        </w:rPr>
        <w:t xml:space="preserve"> provides no assistance.</w:t>
      </w:r>
      <w:r>
        <w:rPr>
          <w:rFonts w:eastAsia="Arial Unicode MS"/>
        </w:rPr>
        <w:t xml:space="preserve"> </w:t>
      </w:r>
    </w:p>
    <w:p w:rsidR="002571C8" w:rsidRPr="00763592" w:rsidRDefault="002571C8" w:rsidP="002571C8">
      <w:pPr>
        <w:pStyle w:val="BulletSquare"/>
        <w:numPr>
          <w:ilvl w:val="0"/>
          <w:numId w:val="1"/>
        </w:numPr>
        <w:ind w:left="357" w:hanging="357"/>
        <w:rPr>
          <w:position w:val="-2"/>
        </w:rPr>
      </w:pPr>
      <w:r w:rsidRPr="00763592">
        <w:rPr>
          <w:rFonts w:eastAsia="Arial Unicode MS"/>
        </w:rPr>
        <w:t xml:space="preserve">If the </w:t>
      </w:r>
      <w:r>
        <w:rPr>
          <w:rFonts w:eastAsia="Arial Unicode MS"/>
        </w:rPr>
        <w:t>Code Assistant</w:t>
      </w:r>
      <w:r w:rsidRPr="00763592">
        <w:rPr>
          <w:rFonts w:eastAsia="Arial Unicode MS"/>
        </w:rPr>
        <w:t xml:space="preserve"> can determine a class, then it pops up the methods and properties that match the currently entered prefix.</w:t>
      </w:r>
      <w:r>
        <w:rPr>
          <w:rFonts w:eastAsia="Arial Unicode MS"/>
        </w:rPr>
        <w:t xml:space="preserve"> </w:t>
      </w:r>
    </w:p>
    <w:p w:rsidR="002571C8" w:rsidRPr="00763592" w:rsidRDefault="002571C8" w:rsidP="002571C8">
      <w:pPr>
        <w:rPr>
          <w:position w:val="-2"/>
        </w:rPr>
      </w:pPr>
      <w:r>
        <w:rPr>
          <w:noProof/>
          <w:position w:val="-2"/>
        </w:rPr>
        <w:drawing>
          <wp:inline distT="0" distB="0" distL="0" distR="0">
            <wp:extent cx="4442418" cy="4016259"/>
            <wp:effectExtent l="19050" t="0" r="0" b="0"/>
            <wp:docPr id="9" name="Picture 8" descr="code_assi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2.jpg"/>
                    <pic:cNvPicPr/>
                  </pic:nvPicPr>
                  <pic:blipFill>
                    <a:blip r:embed="rId44" cstate="print"/>
                    <a:stretch>
                      <a:fillRect/>
                    </a:stretch>
                  </pic:blipFill>
                  <pic:spPr>
                    <a:xfrm>
                      <a:off x="0" y="0"/>
                      <a:ext cx="4445003" cy="4018596"/>
                    </a:xfrm>
                    <a:prstGeom prst="rect">
                      <a:avLst/>
                    </a:prstGeom>
                  </pic:spPr>
                </pic:pic>
              </a:graphicData>
            </a:graphic>
          </wp:inline>
        </w:drawing>
      </w:r>
    </w:p>
    <w:p w:rsidR="002571C8" w:rsidRPr="00763592" w:rsidRDefault="002571C8" w:rsidP="002571C8">
      <w:pPr>
        <w:pStyle w:val="Heading4"/>
      </w:pPr>
      <w:bookmarkStart w:id="90" w:name="_Toc3"/>
      <w:r w:rsidRPr="00763592">
        <w:rPr>
          <w:rFonts w:eastAsia="Arial Unicode MS"/>
        </w:rPr>
        <w:t>Functions</w:t>
      </w:r>
      <w:bookmarkEnd w:id="90"/>
    </w:p>
    <w:p w:rsidR="005778C2" w:rsidRDefault="002571C8" w:rsidP="002571C8">
      <w:pPr>
        <w:rPr>
          <w:rFonts w:eastAsia="Arial Unicode MS"/>
        </w:rPr>
      </w:pPr>
      <w:r w:rsidRPr="00763592">
        <w:rPr>
          <w:rFonts w:eastAsia="Arial Unicode MS"/>
        </w:rPr>
        <w:t xml:space="preserve">Code assistance is available for functions, </w:t>
      </w:r>
      <w:r w:rsidR="00EF54E0">
        <w:rPr>
          <w:rFonts w:eastAsia="Arial Unicode MS"/>
        </w:rPr>
        <w:t>including the</w:t>
      </w:r>
      <w:r w:rsidRPr="00763592">
        <w:rPr>
          <w:rFonts w:eastAsia="Arial Unicode MS"/>
        </w:rPr>
        <w:t xml:space="preserve"> static methods implemented by external components</w:t>
      </w:r>
      <w:r w:rsidR="00EF54E0">
        <w:rPr>
          <w:rFonts w:eastAsia="Arial Unicode MS"/>
        </w:rPr>
        <w:t xml:space="preserve"> such as the FileOps external object</w:t>
      </w:r>
      <w:r>
        <w:rPr>
          <w:rFonts w:eastAsia="Arial Unicode MS"/>
        </w:rPr>
        <w:t xml:space="preserve">. </w:t>
      </w:r>
      <w:r w:rsidRPr="00763592">
        <w:rPr>
          <w:rFonts w:eastAsia="Arial Unicode MS"/>
        </w:rPr>
        <w:t xml:space="preserve">The latter is provided by a </w:t>
      </w:r>
      <w:r w:rsidR="0022661E" w:rsidRPr="00763592">
        <w:rPr>
          <w:rFonts w:eastAsia="Arial Unicode MS"/>
        </w:rPr>
        <w:t>two-step</w:t>
      </w:r>
      <w:r w:rsidRPr="00763592">
        <w:rPr>
          <w:rFonts w:eastAsia="Arial Unicode MS"/>
        </w:rPr>
        <w:t xml:space="preserve"> process, where you first select the component from a popup</w:t>
      </w:r>
      <w:r>
        <w:rPr>
          <w:rFonts w:eastAsia="Arial Unicode MS"/>
        </w:rPr>
        <w:t xml:space="preserve">, such as </w:t>
      </w:r>
      <w:r w:rsidRPr="00763592">
        <w:rPr>
          <w:rFonts w:eastAsia="Arial Unicode MS"/>
        </w:rPr>
        <w:t>FileO</w:t>
      </w:r>
      <w:r w:rsidR="00EF54E0">
        <w:rPr>
          <w:rFonts w:eastAsia="Arial Unicode MS"/>
        </w:rPr>
        <w:t xml:space="preserve">ps.$, and you then select the </w:t>
      </w:r>
      <w:r w:rsidRPr="00763592">
        <w:rPr>
          <w:rFonts w:eastAsia="Arial Unicode MS"/>
        </w:rPr>
        <w:t>method from an automatically popped up list of static methods.</w:t>
      </w:r>
      <w:r>
        <w:rPr>
          <w:rFonts w:eastAsia="Arial Unicode MS"/>
        </w:rPr>
        <w:t xml:space="preserve"> </w:t>
      </w:r>
    </w:p>
    <w:p w:rsidR="005778C2" w:rsidRPr="00763592" w:rsidRDefault="005778C2" w:rsidP="005778C2">
      <w:pPr>
        <w:pStyle w:val="Heading4"/>
      </w:pPr>
      <w:bookmarkStart w:id="91" w:name="_Toc4"/>
      <w:r w:rsidRPr="00763592">
        <w:rPr>
          <w:rFonts w:eastAsia="Arial Unicode MS"/>
        </w:rPr>
        <w:t>Method Information</w:t>
      </w:r>
      <w:bookmarkEnd w:id="91"/>
    </w:p>
    <w:p w:rsidR="005778C2" w:rsidRPr="00763592" w:rsidRDefault="005778C2" w:rsidP="005778C2">
      <w:r w:rsidRPr="00763592">
        <w:rPr>
          <w:rFonts w:eastAsia="Arial Unicode MS"/>
        </w:rPr>
        <w:t xml:space="preserve">The </w:t>
      </w:r>
      <w:r>
        <w:rPr>
          <w:rFonts w:eastAsia="Arial Unicode MS"/>
        </w:rPr>
        <w:t>Code Assistant</w:t>
      </w:r>
      <w:r w:rsidRPr="00763592">
        <w:rPr>
          <w:rFonts w:eastAsia="Arial Unicode MS"/>
        </w:rPr>
        <w:t xml:space="preserve"> displays method descriptions and parameter information in the help panel when a method is selected in the popup</w:t>
      </w:r>
      <w:r>
        <w:rPr>
          <w:rFonts w:eastAsia="Arial Unicode MS"/>
        </w:rPr>
        <w:t xml:space="preserve">. </w:t>
      </w:r>
      <w:r w:rsidRPr="00763592">
        <w:rPr>
          <w:rFonts w:eastAsia="Arial Unicode MS"/>
        </w:rPr>
        <w:t>This information is available for all types of method</w:t>
      </w:r>
      <w:r>
        <w:rPr>
          <w:rFonts w:eastAsia="Arial Unicode MS"/>
        </w:rPr>
        <w:t xml:space="preserve">, including </w:t>
      </w:r>
      <w:r w:rsidRPr="00763592">
        <w:rPr>
          <w:rFonts w:eastAsia="Arial Unicode MS"/>
        </w:rPr>
        <w:t xml:space="preserve">functions, external component methods, built-in Omnis notation methods, </w:t>
      </w:r>
      <w:r>
        <w:rPr>
          <w:rFonts w:eastAsia="Arial Unicode MS"/>
        </w:rPr>
        <w:t xml:space="preserve">and your own custom </w:t>
      </w:r>
      <w:r w:rsidRPr="00763592">
        <w:rPr>
          <w:rFonts w:eastAsia="Arial Unicode MS"/>
        </w:rPr>
        <w:t>methods.</w:t>
      </w:r>
      <w:r>
        <w:rPr>
          <w:rFonts w:eastAsia="Arial Unicode MS"/>
        </w:rPr>
        <w:t xml:space="preserve"> </w:t>
      </w:r>
    </w:p>
    <w:p w:rsidR="002571C8" w:rsidRDefault="00EF54E0" w:rsidP="002571C8">
      <w:pPr>
        <w:rPr>
          <w:rFonts w:eastAsia="Arial Unicode MS"/>
        </w:rPr>
      </w:pPr>
      <w:r>
        <w:rPr>
          <w:rFonts w:eastAsia="Arial Unicode MS"/>
        </w:rPr>
        <w:t>If you highlight the method name using the up and down arrow keys, a full description is shown in the help pane in the Code assistant popup</w:t>
      </w:r>
      <w:r w:rsidR="007F189D">
        <w:rPr>
          <w:rFonts w:eastAsia="Arial Unicode MS"/>
        </w:rPr>
        <w:t>:</w:t>
      </w:r>
      <w:r>
        <w:rPr>
          <w:rFonts w:eastAsia="Arial Unicode MS"/>
        </w:rPr>
        <w:t xml:space="preserve"> for example, the following shows the help for the $writefile FileOps method: </w:t>
      </w:r>
    </w:p>
    <w:p w:rsidR="00EF54E0" w:rsidRPr="00763592" w:rsidRDefault="00EF54E0" w:rsidP="002571C8">
      <w:r>
        <w:rPr>
          <w:noProof/>
        </w:rPr>
        <w:drawing>
          <wp:inline distT="0" distB="0" distL="0" distR="0">
            <wp:extent cx="4557713" cy="362505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de-Assistant3.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559475" cy="3626453"/>
                    </a:xfrm>
                    <a:prstGeom prst="rect">
                      <a:avLst/>
                    </a:prstGeom>
                  </pic:spPr>
                </pic:pic>
              </a:graphicData>
            </a:graphic>
          </wp:inline>
        </w:drawing>
      </w:r>
    </w:p>
    <w:p w:rsidR="002571C8" w:rsidRPr="00763592" w:rsidRDefault="002571C8" w:rsidP="002571C8">
      <w:pPr>
        <w:pStyle w:val="Heading4"/>
      </w:pPr>
      <w:bookmarkStart w:id="92" w:name="_Toc5"/>
      <w:r w:rsidRPr="00763592">
        <w:rPr>
          <w:rFonts w:eastAsia="Arial Unicode MS"/>
        </w:rPr>
        <w:t>Group Methods</w:t>
      </w:r>
      <w:bookmarkEnd w:id="92"/>
    </w:p>
    <w:p w:rsidR="002571C8" w:rsidRPr="00763592" w:rsidRDefault="002571C8" w:rsidP="002571C8">
      <w:r w:rsidRPr="00763592">
        <w:rPr>
          <w:rFonts w:eastAsia="Arial Unicode MS"/>
        </w:rPr>
        <w:t>Methods such as $add and $findname for a notation group return an item reference to a member of the group (assuming they work)</w:t>
      </w:r>
      <w:r>
        <w:rPr>
          <w:rFonts w:eastAsia="Arial Unicode MS"/>
        </w:rPr>
        <w:t xml:space="preserve">. </w:t>
      </w:r>
      <w:r w:rsidRPr="00763592">
        <w:rPr>
          <w:rFonts w:eastAsia="Arial Unicode MS"/>
        </w:rPr>
        <w:t xml:space="preserve">The </w:t>
      </w:r>
      <w:r>
        <w:rPr>
          <w:rFonts w:eastAsia="Arial Unicode MS"/>
        </w:rPr>
        <w:t>Code Assistant</w:t>
      </w:r>
      <w:r w:rsidRPr="00763592">
        <w:rPr>
          <w:rFonts w:eastAsia="Arial Unicode MS"/>
        </w:rPr>
        <w:t xml:space="preserve"> assumes that the call will work, and provides assistance for notation entered after the group method</w:t>
      </w:r>
      <w:r>
        <w:rPr>
          <w:rFonts w:eastAsia="Arial Unicode MS"/>
        </w:rPr>
        <w:t>,</w:t>
      </w:r>
      <w:r w:rsidRPr="00763592">
        <w:rPr>
          <w:rFonts w:eastAsia="Arial Unicode MS"/>
        </w:rPr>
        <w:t xml:space="preserve"> e.g</w:t>
      </w:r>
      <w:r>
        <w:rPr>
          <w:rFonts w:eastAsia="Arial Unicode MS"/>
        </w:rPr>
        <w:t>. if</w:t>
      </w:r>
      <w:r w:rsidRPr="00763592">
        <w:rPr>
          <w:rFonts w:eastAsia="Arial Unicode MS"/>
        </w:rPr>
        <w:t xml:space="preserve"> you enter $cinst.$objs.$add(kEntry,0,0,100,100), then as soon as you enter</w:t>
      </w:r>
      <w:r>
        <w:rPr>
          <w:rFonts w:eastAsia="Arial Unicode MS"/>
        </w:rPr>
        <w:t xml:space="preserve"> a dot (</w:t>
      </w:r>
      <w:r w:rsidRPr="00763592">
        <w:rPr>
          <w:rFonts w:eastAsia="Arial Unicode MS"/>
        </w:rPr>
        <w:t>.</w:t>
      </w:r>
      <w:r>
        <w:rPr>
          <w:rFonts w:eastAsia="Arial Unicode MS"/>
        </w:rPr>
        <w:t>)</w:t>
      </w:r>
      <w:r w:rsidRPr="00763592">
        <w:rPr>
          <w:rFonts w:eastAsia="Arial Unicode MS"/>
        </w:rPr>
        <w:t xml:space="preserve"> after this expression, you get assistance for all objects that could be in the group (Omnis does not parse the $add call and attempt to provide help for the specific object type added).</w:t>
      </w:r>
      <w:r>
        <w:rPr>
          <w:rFonts w:eastAsia="Arial Unicode MS"/>
        </w:rPr>
        <w:t xml:space="preserve"> </w:t>
      </w:r>
    </w:p>
    <w:p w:rsidR="002571C8" w:rsidRPr="00763592" w:rsidRDefault="002571C8" w:rsidP="002571C8">
      <w:pPr>
        <w:pStyle w:val="Heading4"/>
      </w:pPr>
      <w:bookmarkStart w:id="93" w:name="_Toc6"/>
      <w:r w:rsidRPr="00763592">
        <w:rPr>
          <w:rFonts w:eastAsia="Arial Unicode MS"/>
        </w:rPr>
        <w:t>$ref</w:t>
      </w:r>
      <w:bookmarkEnd w:id="93"/>
    </w:p>
    <w:p w:rsidR="002571C8" w:rsidRPr="00763592" w:rsidRDefault="002571C8" w:rsidP="002571C8">
      <w:r w:rsidRPr="00763592">
        <w:rPr>
          <w:rFonts w:eastAsia="Arial Unicode MS"/>
        </w:rPr>
        <w:t>When you use group methods such as $sendall or $makelist, you use $ref in the parameters of the group method to refer to a member of the group</w:t>
      </w:r>
      <w:r>
        <w:rPr>
          <w:rFonts w:eastAsia="Arial Unicode MS"/>
        </w:rPr>
        <w:t xml:space="preserve">. </w:t>
      </w:r>
      <w:r w:rsidRPr="00763592">
        <w:rPr>
          <w:rFonts w:eastAsia="Arial Unicode MS"/>
        </w:rPr>
        <w:t xml:space="preserve">The </w:t>
      </w:r>
      <w:r>
        <w:rPr>
          <w:rFonts w:eastAsia="Arial Unicode MS"/>
        </w:rPr>
        <w:t>Code Assistant</w:t>
      </w:r>
      <w:r w:rsidRPr="00763592">
        <w:rPr>
          <w:rFonts w:eastAsia="Arial Unicode MS"/>
        </w:rPr>
        <w:t xml:space="preserve"> provides help for $ref, by using the relevant item reference class for the group member (provided it can identify the item reference class of the group).</w:t>
      </w:r>
    </w:p>
    <w:p w:rsidR="002571C8" w:rsidRPr="00763592" w:rsidRDefault="002571C8" w:rsidP="002571C8">
      <w:pPr>
        <w:pStyle w:val="Heading4"/>
      </w:pPr>
      <w:bookmarkStart w:id="94" w:name="_Toc7"/>
      <w:r w:rsidRPr="00763592">
        <w:rPr>
          <w:rFonts w:eastAsia="Arial Unicode MS"/>
        </w:rPr>
        <w:t>$assign</w:t>
      </w:r>
      <w:bookmarkEnd w:id="94"/>
    </w:p>
    <w:p w:rsidR="002571C8" w:rsidRPr="00763592" w:rsidRDefault="002571C8" w:rsidP="002571C8">
      <w:r w:rsidRPr="00763592">
        <w:rPr>
          <w:rFonts w:eastAsia="Arial Unicode MS"/>
        </w:rPr>
        <w:t xml:space="preserve">When you enter . after a property name, the </w:t>
      </w:r>
      <w:r>
        <w:rPr>
          <w:rFonts w:eastAsia="Arial Unicode MS"/>
        </w:rPr>
        <w:t>Code Assistant</w:t>
      </w:r>
      <w:r w:rsidRPr="00763592">
        <w:rPr>
          <w:rFonts w:eastAsia="Arial Unicode MS"/>
        </w:rPr>
        <w:t xml:space="preserve"> provides $assign and $canassign as possible options</w:t>
      </w:r>
      <w:r>
        <w:rPr>
          <w:rFonts w:eastAsia="Arial Unicode MS"/>
        </w:rPr>
        <w:t xml:space="preserve">. </w:t>
      </w:r>
      <w:r w:rsidRPr="00763592">
        <w:rPr>
          <w:rFonts w:eastAsia="Arial Unicode MS"/>
        </w:rPr>
        <w:t>If you select $assign, you will be prompted with a popup that provides either all initial items you can enter, or the list of constants or strings which make sense to assign to the property</w:t>
      </w:r>
      <w:r>
        <w:rPr>
          <w:rFonts w:eastAsia="Arial Unicode MS"/>
        </w:rPr>
        <w:t xml:space="preserve">. </w:t>
      </w:r>
      <w:r w:rsidRPr="00763592">
        <w:rPr>
          <w:rFonts w:eastAsia="Arial Unicode MS"/>
        </w:rPr>
        <w:t xml:space="preserve">The latter always applies when the </w:t>
      </w:r>
      <w:r>
        <w:rPr>
          <w:rFonts w:eastAsia="Arial Unicode MS"/>
        </w:rPr>
        <w:t>Code Assistant</w:t>
      </w:r>
      <w:r w:rsidRPr="00763592">
        <w:rPr>
          <w:rFonts w:eastAsia="Arial Unicode MS"/>
        </w:rPr>
        <w:t xml:space="preserve"> can determine the list of constants or strings which make sense.</w:t>
      </w:r>
    </w:p>
    <w:p w:rsidR="002571C8" w:rsidRPr="00763592" w:rsidRDefault="002571C8" w:rsidP="002571C8">
      <w:r w:rsidRPr="00763592">
        <w:rPr>
          <w:rFonts w:eastAsia="Arial Unicode MS"/>
        </w:rPr>
        <w:t xml:space="preserve">In addition, when you are coding a Calculate statement, if you enter a path to a property in the field name field in the method editor, then when you move to the calculation field, provided that the calculate field is empty, the </w:t>
      </w:r>
      <w:r>
        <w:rPr>
          <w:rFonts w:eastAsia="Arial Unicode MS"/>
        </w:rPr>
        <w:t>Code Assistant</w:t>
      </w:r>
      <w:r w:rsidRPr="00763592">
        <w:rPr>
          <w:rFonts w:eastAsia="Arial Unicode MS"/>
        </w:rPr>
        <w:t xml:space="preserve"> will </w:t>
      </w:r>
      <w:r w:rsidR="0022661E" w:rsidRPr="00763592">
        <w:rPr>
          <w:rFonts w:eastAsia="Arial Unicode MS"/>
        </w:rPr>
        <w:t>pop up</w:t>
      </w:r>
      <w:r w:rsidRPr="00763592">
        <w:rPr>
          <w:rFonts w:eastAsia="Arial Unicode MS"/>
        </w:rPr>
        <w:t xml:space="preserve"> the list of constants or strings which make sense to assign to the property.</w:t>
      </w:r>
    </w:p>
    <w:p w:rsidR="002571C8" w:rsidRPr="00763592" w:rsidRDefault="002571C8" w:rsidP="002571C8">
      <w:r w:rsidRPr="00763592">
        <w:rPr>
          <w:rFonts w:eastAsia="Arial Unicode MS"/>
        </w:rPr>
        <w:t>For example, enter $cwind.$objs.test.$backcolor as the field name, and move to the empty calculation field</w:t>
      </w:r>
      <w:r>
        <w:rPr>
          <w:rFonts w:eastAsia="Arial Unicode MS"/>
        </w:rPr>
        <w:t xml:space="preserve">. </w:t>
      </w:r>
      <w:r w:rsidRPr="00763592">
        <w:rPr>
          <w:rFonts w:eastAsia="Arial Unicode MS"/>
        </w:rPr>
        <w:t>The popup will contain a list of color constants.</w:t>
      </w:r>
    </w:p>
    <w:p w:rsidR="002571C8" w:rsidRPr="00763592" w:rsidRDefault="002571C8" w:rsidP="002571C8">
      <w:r w:rsidRPr="00763592">
        <w:rPr>
          <w:rFonts w:eastAsia="Arial Unicode MS"/>
        </w:rPr>
        <w:t>If you wish to assign something else, start typing that, and assistance will revert to normal</w:t>
      </w:r>
      <w:r>
        <w:rPr>
          <w:rFonts w:eastAsia="Arial Unicode MS"/>
        </w:rPr>
        <w:t xml:space="preserve">. </w:t>
      </w:r>
      <w:r w:rsidRPr="00763592">
        <w:rPr>
          <w:rFonts w:eastAsia="Arial Unicode MS"/>
        </w:rPr>
        <w:t>The only restriction here is that if you type k (when the values that make sense are a list of constants), you will only see the constants that make sense, rather than all constants.</w:t>
      </w:r>
    </w:p>
    <w:p w:rsidR="002571C8" w:rsidRPr="00763592" w:rsidRDefault="002571C8" w:rsidP="002571C8">
      <w:pPr>
        <w:pStyle w:val="Heading4"/>
      </w:pPr>
      <w:bookmarkStart w:id="95" w:name="_Toc8"/>
      <w:r w:rsidRPr="00763592">
        <w:rPr>
          <w:rFonts w:eastAsia="Arial Unicode MS"/>
        </w:rPr>
        <w:t>Tooltips</w:t>
      </w:r>
      <w:bookmarkEnd w:id="95"/>
    </w:p>
    <w:p w:rsidR="002571C8" w:rsidRPr="00763592" w:rsidRDefault="002571C8" w:rsidP="002571C8">
      <w:pPr>
        <w:keepNext/>
        <w:keepLines/>
        <w:rPr>
          <w:noProof/>
        </w:rPr>
      </w:pPr>
      <w:r w:rsidRPr="00763592">
        <w:rPr>
          <w:rFonts w:eastAsia="Arial Unicode MS"/>
        </w:rPr>
        <w:t xml:space="preserve">The method editor displays a tooltip when you position the </w:t>
      </w:r>
      <w:r>
        <w:rPr>
          <w:rFonts w:eastAsia="Arial Unicode MS"/>
        </w:rPr>
        <w:t>pointer</w:t>
      </w:r>
      <w:r w:rsidRPr="00763592">
        <w:rPr>
          <w:rFonts w:eastAsia="Arial Unicode MS"/>
        </w:rPr>
        <w:t xml:space="preserve"> over a property of </w:t>
      </w:r>
      <w:r>
        <w:rPr>
          <w:rFonts w:eastAsia="Arial Unicode MS"/>
        </w:rPr>
        <w:t xml:space="preserve">a </w:t>
      </w:r>
      <w:r w:rsidRPr="00763592">
        <w:rPr>
          <w:rFonts w:eastAsia="Arial Unicode MS"/>
        </w:rPr>
        <w:t>method name in the listing of the method</w:t>
      </w:r>
      <w:r>
        <w:rPr>
          <w:rFonts w:eastAsia="Arial Unicode MS"/>
        </w:rPr>
        <w:t xml:space="preserve">. </w:t>
      </w:r>
      <w:r w:rsidRPr="00763592">
        <w:rPr>
          <w:rFonts w:eastAsia="Arial Unicode MS"/>
        </w:rPr>
        <w:t>This shows you the property description, or the method interface and description</w:t>
      </w:r>
      <w:r>
        <w:rPr>
          <w:rFonts w:eastAsia="Arial Unicode MS"/>
        </w:rPr>
        <w:t xml:space="preserve">. </w:t>
      </w:r>
      <w:r w:rsidRPr="00763592">
        <w:rPr>
          <w:rFonts w:eastAsia="Arial Unicode MS"/>
        </w:rPr>
        <w:t>The tooltip for a constant also shows you the constant description.</w:t>
      </w:r>
      <w:r>
        <w:rPr>
          <w:rFonts w:eastAsia="Arial Unicode MS"/>
        </w:rPr>
        <w:t xml:space="preserve"> </w:t>
      </w:r>
    </w:p>
    <w:p w:rsidR="002571C8" w:rsidRDefault="002571C8" w:rsidP="002571C8">
      <w:pPr>
        <w:rPr>
          <w:rFonts w:eastAsia="Arial Unicode MS"/>
        </w:rPr>
      </w:pPr>
      <w:bookmarkStart w:id="96" w:name="_Toc9"/>
      <w:r>
        <w:rPr>
          <w:rFonts w:eastAsia="Arial Unicode MS"/>
          <w:noProof/>
        </w:rPr>
        <w:drawing>
          <wp:inline distT="0" distB="0" distL="0" distR="0">
            <wp:extent cx="4060580" cy="1053987"/>
            <wp:effectExtent l="19050" t="0" r="0" b="0"/>
            <wp:docPr id="10" name="Picture 9" descr="code_assis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3.jpg"/>
                    <pic:cNvPicPr/>
                  </pic:nvPicPr>
                  <pic:blipFill>
                    <a:blip r:embed="rId46" cstate="print"/>
                    <a:stretch>
                      <a:fillRect/>
                    </a:stretch>
                  </pic:blipFill>
                  <pic:spPr>
                    <a:xfrm>
                      <a:off x="0" y="0"/>
                      <a:ext cx="4062943" cy="1054600"/>
                    </a:xfrm>
                    <a:prstGeom prst="rect">
                      <a:avLst/>
                    </a:prstGeom>
                  </pic:spPr>
                </pic:pic>
              </a:graphicData>
            </a:graphic>
          </wp:inline>
        </w:drawing>
      </w:r>
    </w:p>
    <w:p w:rsidR="002571C8" w:rsidRPr="00763592" w:rsidRDefault="002571C8" w:rsidP="002571C8">
      <w:pPr>
        <w:pStyle w:val="Heading4"/>
      </w:pPr>
      <w:r w:rsidRPr="00763592">
        <w:rPr>
          <w:rFonts w:eastAsia="Arial Unicode MS"/>
        </w:rPr>
        <w:t>Initial Values</w:t>
      </w:r>
      <w:bookmarkEnd w:id="96"/>
    </w:p>
    <w:p w:rsidR="002571C8" w:rsidRPr="00763592" w:rsidRDefault="002571C8" w:rsidP="002571C8">
      <w:r w:rsidRPr="00763592">
        <w:rPr>
          <w:rFonts w:eastAsia="Arial Unicode MS"/>
        </w:rPr>
        <w:t xml:space="preserve">You can use the </w:t>
      </w:r>
      <w:r>
        <w:rPr>
          <w:rFonts w:eastAsia="Arial Unicode MS"/>
        </w:rPr>
        <w:t>Code Assistant</w:t>
      </w:r>
      <w:r w:rsidRPr="00763592">
        <w:rPr>
          <w:rFonts w:eastAsia="Arial Unicode MS"/>
        </w:rPr>
        <w:t xml:space="preserve"> in initial value column of the variable pane of the method editor.</w:t>
      </w:r>
    </w:p>
    <w:p w:rsidR="002571C8" w:rsidRPr="00763592" w:rsidRDefault="002571C8" w:rsidP="002571C8">
      <w:pPr>
        <w:pStyle w:val="Heading4"/>
      </w:pPr>
      <w:bookmarkStart w:id="97" w:name="_Toc10"/>
      <w:r w:rsidRPr="00763592">
        <w:rPr>
          <w:rFonts w:eastAsia="Arial Unicode MS"/>
        </w:rPr>
        <w:t>Expanded Entry</w:t>
      </w:r>
      <w:bookmarkEnd w:id="97"/>
    </w:p>
    <w:p w:rsidR="002571C8" w:rsidRPr="00763592" w:rsidRDefault="002571C8" w:rsidP="002571C8">
      <w:r w:rsidRPr="00763592">
        <w:rPr>
          <w:rFonts w:eastAsia="Arial Unicode MS"/>
        </w:rPr>
        <w:t xml:space="preserve">The </w:t>
      </w:r>
      <w:r>
        <w:rPr>
          <w:rFonts w:eastAsia="Arial Unicode MS"/>
        </w:rPr>
        <w:t>Code Assistant</w:t>
      </w:r>
      <w:r w:rsidRPr="00763592">
        <w:rPr>
          <w:rFonts w:eastAsia="Arial Unicode MS"/>
        </w:rPr>
        <w:t xml:space="preserve"> </w:t>
      </w:r>
      <w:r>
        <w:rPr>
          <w:rFonts w:eastAsia="Arial Unicode MS"/>
        </w:rPr>
        <w:t xml:space="preserve">is available in the </w:t>
      </w:r>
      <w:r w:rsidRPr="00763592">
        <w:rPr>
          <w:rFonts w:eastAsia="Arial Unicode MS"/>
        </w:rPr>
        <w:t xml:space="preserve">expanded entry box </w:t>
      </w:r>
      <w:r>
        <w:rPr>
          <w:rFonts w:eastAsia="Arial Unicode MS"/>
        </w:rPr>
        <w:t xml:space="preserve">in the method editor – it </w:t>
      </w:r>
      <w:r w:rsidRPr="00763592">
        <w:rPr>
          <w:rFonts w:eastAsia="Arial Unicode MS"/>
        </w:rPr>
        <w:t>opens as an overlay over the method editor command palette</w:t>
      </w:r>
      <w:r>
        <w:rPr>
          <w:rFonts w:eastAsia="Arial Unicode MS"/>
        </w:rPr>
        <w:t xml:space="preserve">. </w:t>
      </w:r>
      <w:r w:rsidRPr="00763592">
        <w:rPr>
          <w:rFonts w:eastAsia="Arial Unicode MS"/>
        </w:rPr>
        <w:t>You can close it by clicking on another window, pressing return (or pressing escape to discard changes)</w:t>
      </w:r>
      <w:r>
        <w:rPr>
          <w:rFonts w:eastAsia="Arial Unicode MS"/>
        </w:rPr>
        <w:t xml:space="preserve">. </w:t>
      </w:r>
    </w:p>
    <w:p w:rsidR="002571C8" w:rsidRPr="00763592" w:rsidRDefault="002571C8" w:rsidP="002571C8">
      <w:pPr>
        <w:pStyle w:val="Heading4"/>
      </w:pPr>
      <w:bookmarkStart w:id="98" w:name="_Toc11"/>
      <w:r w:rsidRPr="00763592">
        <w:rPr>
          <w:rFonts w:eastAsia="Arial Unicode MS"/>
        </w:rPr>
        <w:t>Replacing Data</w:t>
      </w:r>
      <w:bookmarkEnd w:id="98"/>
    </w:p>
    <w:p w:rsidR="002571C8" w:rsidRPr="00763592" w:rsidRDefault="002571C8" w:rsidP="002571C8">
      <w:r w:rsidRPr="00763592">
        <w:rPr>
          <w:rFonts w:eastAsia="Arial Unicode MS"/>
        </w:rPr>
        <w:t xml:space="preserve">When you select some notation from the </w:t>
      </w:r>
      <w:r>
        <w:rPr>
          <w:rFonts w:eastAsia="Arial Unicode MS"/>
        </w:rPr>
        <w:t>Code Assistant</w:t>
      </w:r>
      <w:r w:rsidRPr="00763592">
        <w:rPr>
          <w:rFonts w:eastAsia="Arial Unicode MS"/>
        </w:rPr>
        <w:t xml:space="preserve"> popup, it replaces the entire word (if any) in which the caret is located.</w:t>
      </w:r>
      <w:r>
        <w:rPr>
          <w:rFonts w:eastAsia="Arial Unicode MS"/>
        </w:rPr>
        <w:t xml:space="preserve"> </w:t>
      </w:r>
    </w:p>
    <w:p w:rsidR="002571C8" w:rsidRPr="00763592" w:rsidRDefault="002571C8" w:rsidP="002571C8">
      <w:pPr>
        <w:pStyle w:val="Heading4"/>
      </w:pPr>
      <w:bookmarkStart w:id="99" w:name="_Toc12"/>
      <w:r w:rsidRPr="00763592">
        <w:rPr>
          <w:rFonts w:eastAsia="Arial Unicode MS"/>
        </w:rPr>
        <w:t>Method Commands</w:t>
      </w:r>
      <w:bookmarkEnd w:id="99"/>
    </w:p>
    <w:p w:rsidR="002571C8" w:rsidRPr="00763592" w:rsidRDefault="002571C8" w:rsidP="002571C8">
      <w:r w:rsidRPr="00763592">
        <w:rPr>
          <w:rFonts w:eastAsia="Arial Unicode MS"/>
        </w:rPr>
        <w:t xml:space="preserve">The commands </w:t>
      </w:r>
      <w:r w:rsidRPr="00FC377F">
        <w:rPr>
          <w:rFonts w:eastAsia="Arial Unicode MS"/>
          <w:i/>
        </w:rPr>
        <w:t xml:space="preserve">Do method, Do async method, Do code method, Load error handler, Unload error handler, Set </w:t>
      </w:r>
      <w:r w:rsidRPr="00FC377F">
        <w:rPr>
          <w:rFonts w:ascii="Arial Unicode MS" w:eastAsia="Arial Unicode MS"/>
          <w:i/>
        </w:rPr>
        <w:t>‘</w:t>
      </w:r>
      <w:r w:rsidRPr="00FC377F">
        <w:rPr>
          <w:rFonts w:eastAsia="Arial Unicode MS"/>
          <w:i/>
        </w:rPr>
        <w:t>About</w:t>
      </w:r>
      <w:r w:rsidRPr="00FC377F">
        <w:rPr>
          <w:rFonts w:ascii="Arial Unicode MS" w:eastAsia="Arial Unicode MS"/>
          <w:i/>
        </w:rPr>
        <w:t>’</w:t>
      </w:r>
      <w:r w:rsidRPr="00FC377F">
        <w:rPr>
          <w:rFonts w:ascii="Arial Unicode MS" w:eastAsia="Arial Unicode MS"/>
          <w:i/>
        </w:rPr>
        <w:t xml:space="preserve"> </w:t>
      </w:r>
      <w:r w:rsidRPr="00FC377F">
        <w:rPr>
          <w:rFonts w:eastAsia="Arial Unicode MS"/>
          <w:i/>
        </w:rPr>
        <w:t>method, Set timer method, Start server, Install menu, Install toolbar, Open window,</w:t>
      </w:r>
      <w:r w:rsidRPr="00763592">
        <w:rPr>
          <w:rFonts w:eastAsia="Arial Unicode MS"/>
        </w:rPr>
        <w:t xml:space="preserve"> and </w:t>
      </w:r>
      <w:r w:rsidRPr="00FC377F">
        <w:rPr>
          <w:rFonts w:eastAsia="Arial Unicode MS"/>
          <w:i/>
        </w:rPr>
        <w:t>Set report name</w:t>
      </w:r>
      <w:r w:rsidRPr="00763592">
        <w:rPr>
          <w:rFonts w:eastAsia="Arial Unicode MS"/>
        </w:rPr>
        <w:t xml:space="preserve"> use a </w:t>
      </w:r>
      <w:r>
        <w:rPr>
          <w:rFonts w:eastAsia="Arial Unicode MS"/>
        </w:rPr>
        <w:t>Code Assistant</w:t>
      </w:r>
      <w:r w:rsidRPr="00763592">
        <w:rPr>
          <w:rFonts w:eastAsia="Arial Unicode MS"/>
        </w:rPr>
        <w:t xml:space="preserve"> popup to select their method or class.</w:t>
      </w:r>
      <w:r>
        <w:rPr>
          <w:rFonts w:eastAsia="Arial Unicode MS"/>
        </w:rPr>
        <w:t xml:space="preserve"> </w:t>
      </w:r>
    </w:p>
    <w:p w:rsidR="002571C8" w:rsidRPr="00763592" w:rsidRDefault="002571C8" w:rsidP="002571C8">
      <w:r>
        <w:rPr>
          <w:noProof/>
        </w:rPr>
        <w:drawing>
          <wp:inline distT="0" distB="0" distL="0" distR="0">
            <wp:extent cx="4412273" cy="2713219"/>
            <wp:effectExtent l="19050" t="0" r="7327" b="0"/>
            <wp:docPr id="11" name="Picture 10" descr="code_assis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4.jpg"/>
                    <pic:cNvPicPr/>
                  </pic:nvPicPr>
                  <pic:blipFill>
                    <a:blip r:embed="rId47" cstate="print"/>
                    <a:stretch>
                      <a:fillRect/>
                    </a:stretch>
                  </pic:blipFill>
                  <pic:spPr>
                    <a:xfrm>
                      <a:off x="0" y="0"/>
                      <a:ext cx="4418402" cy="2716988"/>
                    </a:xfrm>
                    <a:prstGeom prst="rect">
                      <a:avLst/>
                    </a:prstGeom>
                  </pic:spPr>
                </pic:pic>
              </a:graphicData>
            </a:graphic>
          </wp:inline>
        </w:drawing>
      </w:r>
    </w:p>
    <w:p w:rsidR="002571C8" w:rsidRPr="00763592" w:rsidRDefault="002571C8" w:rsidP="002571C8">
      <w:pPr>
        <w:pStyle w:val="Heading4"/>
      </w:pPr>
      <w:bookmarkStart w:id="100" w:name="_Toc13"/>
      <w:r w:rsidRPr="00763592">
        <w:rPr>
          <w:rFonts w:eastAsia="Arial Unicode MS"/>
        </w:rPr>
        <w:t>Parameter Highlighting</w:t>
      </w:r>
      <w:bookmarkEnd w:id="100"/>
    </w:p>
    <w:p w:rsidR="002571C8" w:rsidRPr="00763592" w:rsidRDefault="002571C8" w:rsidP="002571C8">
      <w:pPr>
        <w:keepNext/>
        <w:keepLines/>
      </w:pPr>
      <w:r w:rsidRPr="00763592">
        <w:rPr>
          <w:rFonts w:eastAsia="Arial Unicode MS"/>
        </w:rPr>
        <w:t xml:space="preserve">When you position the caret somewhere in the parameters of a function or method that the </w:t>
      </w:r>
      <w:r>
        <w:rPr>
          <w:rFonts w:eastAsia="Arial Unicode MS"/>
        </w:rPr>
        <w:t>Code Assistant</w:t>
      </w:r>
      <w:r w:rsidRPr="00763592">
        <w:rPr>
          <w:rFonts w:eastAsia="Arial Unicode MS"/>
        </w:rPr>
        <w:t xml:space="preserve"> recogni</w:t>
      </w:r>
      <w:r>
        <w:rPr>
          <w:rFonts w:eastAsia="Arial Unicode MS"/>
        </w:rPr>
        <w:t>z</w:t>
      </w:r>
      <w:r w:rsidRPr="00763592">
        <w:rPr>
          <w:rFonts w:eastAsia="Arial Unicode MS"/>
        </w:rPr>
        <w:t>es, or in a method command that has parenthesi</w:t>
      </w:r>
      <w:r>
        <w:rPr>
          <w:rFonts w:eastAsia="Arial Unicode MS"/>
        </w:rPr>
        <w:t>z</w:t>
      </w:r>
      <w:r w:rsidRPr="00763592">
        <w:rPr>
          <w:rFonts w:eastAsia="Arial Unicode MS"/>
        </w:rPr>
        <w:t xml:space="preserve">ed parameters e.g. SMTPSend, Omnis displays a popup (in the opposite direction to the </w:t>
      </w:r>
      <w:r>
        <w:rPr>
          <w:rFonts w:eastAsia="Arial Unicode MS"/>
        </w:rPr>
        <w:t>Code Assistant</w:t>
      </w:r>
      <w:r w:rsidRPr="00763592">
        <w:rPr>
          <w:rFonts w:eastAsia="Arial Unicode MS"/>
        </w:rPr>
        <w:t xml:space="preserve"> popup) that displays the method parameters and the method description</w:t>
      </w:r>
      <w:r>
        <w:rPr>
          <w:rFonts w:eastAsia="Arial Unicode MS"/>
        </w:rPr>
        <w:t xml:space="preserve">. </w:t>
      </w:r>
      <w:r w:rsidRPr="00763592">
        <w:rPr>
          <w:rFonts w:eastAsia="Arial Unicode MS"/>
        </w:rPr>
        <w:t>In addition, the parameter in which the caret is currently located is highlighted in bold.</w:t>
      </w:r>
      <w:r>
        <w:rPr>
          <w:rFonts w:eastAsia="Arial Unicode MS"/>
        </w:rPr>
        <w:t xml:space="preserve"> </w:t>
      </w:r>
    </w:p>
    <w:p w:rsidR="002571C8" w:rsidRPr="00763592" w:rsidRDefault="002571C8" w:rsidP="002571C8">
      <w:r>
        <w:rPr>
          <w:noProof/>
        </w:rPr>
        <w:drawing>
          <wp:inline distT="0" distB="0" distL="0" distR="0">
            <wp:extent cx="4679950" cy="827405"/>
            <wp:effectExtent l="19050" t="0" r="6350" b="0"/>
            <wp:docPr id="12" name="Picture 11" descr="code_assis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5.jpg"/>
                    <pic:cNvPicPr/>
                  </pic:nvPicPr>
                  <pic:blipFill>
                    <a:blip r:embed="rId48" cstate="print"/>
                    <a:stretch>
                      <a:fillRect/>
                    </a:stretch>
                  </pic:blipFill>
                  <pic:spPr>
                    <a:xfrm>
                      <a:off x="0" y="0"/>
                      <a:ext cx="4679950" cy="827405"/>
                    </a:xfrm>
                    <a:prstGeom prst="rect">
                      <a:avLst/>
                    </a:prstGeom>
                  </pic:spPr>
                </pic:pic>
              </a:graphicData>
            </a:graphic>
          </wp:inline>
        </w:drawing>
      </w:r>
    </w:p>
    <w:p w:rsidR="002571C8" w:rsidRPr="00763592" w:rsidRDefault="002571C8" w:rsidP="002571C8">
      <w:r w:rsidRPr="00763592">
        <w:rPr>
          <w:rFonts w:eastAsia="Arial Unicode MS"/>
        </w:rPr>
        <w:t>You can press Escape to temporarily dismiss this popup</w:t>
      </w:r>
      <w:r>
        <w:rPr>
          <w:rFonts w:eastAsia="Arial Unicode MS"/>
        </w:rPr>
        <w:t xml:space="preserve">. </w:t>
      </w:r>
      <w:r w:rsidRPr="00763592">
        <w:rPr>
          <w:rFonts w:eastAsia="Arial Unicode MS"/>
        </w:rPr>
        <w:t xml:space="preserve">If you want to disable it, you can </w:t>
      </w:r>
      <w:r>
        <w:rPr>
          <w:rFonts w:eastAsia="Arial Unicode MS"/>
        </w:rPr>
        <w:t xml:space="preserve">change an entry in the </w:t>
      </w:r>
      <w:r w:rsidRPr="00763592">
        <w:rPr>
          <w:rFonts w:eastAsia="Arial Unicode MS"/>
        </w:rPr>
        <w:t>config.json</w:t>
      </w:r>
      <w:r>
        <w:rPr>
          <w:rFonts w:eastAsia="Arial Unicode MS"/>
        </w:rPr>
        <w:t xml:space="preserve"> configuration file</w:t>
      </w:r>
      <w:r w:rsidRPr="00763592">
        <w:rPr>
          <w:rFonts w:eastAsia="Arial Unicode MS"/>
        </w:rPr>
        <w:t xml:space="preserve">, </w:t>
      </w:r>
      <w:r>
        <w:rPr>
          <w:rFonts w:eastAsia="Arial Unicode MS"/>
        </w:rPr>
        <w:t>by setting</w:t>
      </w:r>
      <w:r w:rsidRPr="00763592">
        <w:rPr>
          <w:rFonts w:eastAsia="Arial Unicode MS"/>
        </w:rPr>
        <w:t xml:space="preserve"> the </w:t>
      </w:r>
      <w:r w:rsidRPr="00763592">
        <w:rPr>
          <w:rFonts w:ascii="Arial Unicode MS" w:eastAsia="Arial Unicode MS"/>
        </w:rPr>
        <w:t>“</w:t>
      </w:r>
      <w:r w:rsidRPr="00763592">
        <w:rPr>
          <w:rFonts w:eastAsia="Arial Unicode MS"/>
        </w:rPr>
        <w:t>parameterHelpEnabled</w:t>
      </w:r>
      <w:r w:rsidRPr="00763592">
        <w:rPr>
          <w:rFonts w:ascii="Arial Unicode MS" w:eastAsia="Arial Unicode MS"/>
        </w:rPr>
        <w:t>”</w:t>
      </w:r>
      <w:r w:rsidRPr="00763592">
        <w:rPr>
          <w:rFonts w:ascii="Arial Unicode MS" w:eastAsia="Arial Unicode MS"/>
        </w:rPr>
        <w:t xml:space="preserve"> </w:t>
      </w:r>
      <w:r w:rsidRPr="00763592">
        <w:rPr>
          <w:rFonts w:eastAsia="Arial Unicode MS"/>
        </w:rPr>
        <w:t xml:space="preserve">boolean property in the </w:t>
      </w:r>
      <w:r w:rsidRPr="00763592">
        <w:rPr>
          <w:rFonts w:ascii="Arial Unicode MS" w:eastAsia="Arial Unicode MS"/>
        </w:rPr>
        <w:t>“</w:t>
      </w:r>
      <w:r w:rsidRPr="00763592">
        <w:rPr>
          <w:rFonts w:eastAsia="Arial Unicode MS"/>
        </w:rPr>
        <w:t>ide</w:t>
      </w:r>
      <w:r w:rsidRPr="00763592">
        <w:rPr>
          <w:rFonts w:ascii="Arial Unicode MS" w:eastAsia="Arial Unicode MS"/>
        </w:rPr>
        <w:t>”</w:t>
      </w:r>
      <w:r w:rsidRPr="00763592">
        <w:rPr>
          <w:rFonts w:ascii="Arial Unicode MS" w:eastAsia="Arial Unicode MS"/>
        </w:rPr>
        <w:t xml:space="preserve"> </w:t>
      </w:r>
      <w:r w:rsidRPr="00763592">
        <w:rPr>
          <w:rFonts w:eastAsia="Arial Unicode MS"/>
        </w:rPr>
        <w:t>group to false.</w:t>
      </w:r>
      <w:r>
        <w:rPr>
          <w:rFonts w:eastAsia="Arial Unicode MS"/>
        </w:rPr>
        <w:t xml:space="preserve"> </w:t>
      </w:r>
    </w:p>
    <w:p w:rsidR="002571C8" w:rsidRPr="00763592" w:rsidRDefault="002571C8" w:rsidP="002571C8">
      <w:r w:rsidRPr="00763592">
        <w:rPr>
          <w:rFonts w:eastAsia="Arial Unicode MS"/>
        </w:rPr>
        <w:t xml:space="preserve">In addition, the configuration allows you to specify the maximum width of the parameter help popup (it defaults to half the screen width) in </w:t>
      </w:r>
      <w:r w:rsidRPr="00763592">
        <w:rPr>
          <w:rFonts w:ascii="Arial Unicode MS" w:eastAsia="Arial Unicode MS"/>
        </w:rPr>
        <w:t>“</w:t>
      </w:r>
      <w:r w:rsidRPr="00763592">
        <w:rPr>
          <w:rFonts w:eastAsia="Arial Unicode MS"/>
        </w:rPr>
        <w:t>parameterHelpWidth</w:t>
      </w:r>
      <w:r w:rsidRPr="00763592">
        <w:rPr>
          <w:rFonts w:ascii="Arial Unicode MS" w:eastAsia="Arial Unicode MS"/>
        </w:rPr>
        <w:t>”</w:t>
      </w:r>
      <w:r>
        <w:rPr>
          <w:rFonts w:eastAsia="Arial Unicode MS"/>
        </w:rPr>
        <w:t xml:space="preserve">. </w:t>
      </w:r>
    </w:p>
    <w:p w:rsidR="002571C8" w:rsidRPr="00763592" w:rsidRDefault="002571C8" w:rsidP="002571C8">
      <w:pPr>
        <w:rPr>
          <w:noProof/>
        </w:rPr>
      </w:pPr>
      <w:r w:rsidRPr="00763592">
        <w:rPr>
          <w:rFonts w:eastAsia="Arial Unicode MS"/>
        </w:rPr>
        <w:t xml:space="preserve">You can also specify functions or methods you wish to exclude from parameter help in the </w:t>
      </w:r>
      <w:r w:rsidRPr="00763592">
        <w:rPr>
          <w:rFonts w:ascii="Arial Unicode MS" w:eastAsia="Arial Unicode MS"/>
        </w:rPr>
        <w:t>“</w:t>
      </w:r>
      <w:r w:rsidRPr="00763592">
        <w:rPr>
          <w:rFonts w:eastAsia="Arial Unicode MS"/>
        </w:rPr>
        <w:t>parameterHelpExclusions</w:t>
      </w:r>
      <w:r w:rsidRPr="00763592">
        <w:rPr>
          <w:rFonts w:ascii="Arial Unicode MS" w:eastAsia="Arial Unicode MS"/>
        </w:rPr>
        <w:t>”</w:t>
      </w:r>
      <w:r>
        <w:rPr>
          <w:rFonts w:eastAsia="Arial Unicode MS"/>
        </w:rPr>
        <w:t xml:space="preserve">. </w:t>
      </w:r>
      <w:r w:rsidRPr="00763592">
        <w:rPr>
          <w:rFonts w:eastAsia="Arial Unicode MS"/>
        </w:rPr>
        <w:t xml:space="preserve">Possible examples of what you might want to exclude are </w:t>
      </w:r>
      <w:r w:rsidRPr="00763592">
        <w:rPr>
          <w:rFonts w:ascii="Arial Unicode MS" w:eastAsia="Arial Unicode MS"/>
        </w:rPr>
        <w:t>“</w:t>
      </w:r>
      <w:r w:rsidRPr="00763592">
        <w:rPr>
          <w:rFonts w:eastAsia="Arial Unicode MS"/>
        </w:rPr>
        <w:t>con</w:t>
      </w:r>
      <w:r w:rsidRPr="00763592">
        <w:rPr>
          <w:rFonts w:ascii="Arial Unicode MS" w:eastAsia="Arial Unicode MS"/>
        </w:rPr>
        <w:t>”</w:t>
      </w:r>
      <w:r w:rsidRPr="00763592">
        <w:rPr>
          <w:rFonts w:ascii="Arial Unicode MS" w:eastAsia="Arial Unicode MS"/>
        </w:rPr>
        <w:t xml:space="preserve"> </w:t>
      </w:r>
      <w:r w:rsidRPr="00763592">
        <w:rPr>
          <w:rFonts w:eastAsia="Arial Unicode MS"/>
        </w:rPr>
        <w:t xml:space="preserve">and </w:t>
      </w:r>
      <w:r w:rsidRPr="00763592">
        <w:rPr>
          <w:rFonts w:ascii="Arial Unicode MS" w:eastAsia="Arial Unicode MS"/>
        </w:rPr>
        <w:t>“</w:t>
      </w:r>
      <w:r w:rsidRPr="00763592">
        <w:rPr>
          <w:rFonts w:eastAsia="Arial Unicode MS"/>
        </w:rPr>
        <w:t>$assign</w:t>
      </w:r>
      <w:r w:rsidRPr="00763592">
        <w:rPr>
          <w:rFonts w:ascii="Arial Unicode MS" w:eastAsia="Arial Unicode MS"/>
        </w:rPr>
        <w:t>”</w:t>
      </w:r>
      <w:r w:rsidRPr="00763592">
        <w:rPr>
          <w:rFonts w:eastAsia="Arial Unicode MS"/>
        </w:rPr>
        <w:t>.</w:t>
      </w:r>
      <w:r>
        <w:rPr>
          <w:rFonts w:eastAsia="Arial Unicode MS"/>
        </w:rPr>
        <w:t xml:space="preserve"> </w:t>
      </w:r>
    </w:p>
    <w:p w:rsidR="002571C8" w:rsidRPr="00763592" w:rsidRDefault="002571C8" w:rsidP="002571C8">
      <w:pPr>
        <w:pStyle w:val="Heading4"/>
      </w:pPr>
      <w:bookmarkStart w:id="101" w:name="_Toc14"/>
      <w:r>
        <w:rPr>
          <w:rFonts w:eastAsia="Arial Unicode MS"/>
        </w:rPr>
        <w:t>P</w:t>
      </w:r>
      <w:r w:rsidRPr="00763592">
        <w:rPr>
          <w:rFonts w:eastAsia="Arial Unicode MS"/>
        </w:rPr>
        <w:t>arenthesis Matching</w:t>
      </w:r>
      <w:bookmarkEnd w:id="101"/>
    </w:p>
    <w:p w:rsidR="002571C8" w:rsidRDefault="002571C8" w:rsidP="002571C8">
      <w:pPr>
        <w:rPr>
          <w:rFonts w:eastAsia="Arial Unicode MS"/>
        </w:rPr>
      </w:pPr>
      <w:r w:rsidRPr="00763592">
        <w:rPr>
          <w:rFonts w:eastAsia="Arial Unicode MS"/>
        </w:rPr>
        <w:t>When you position the caret immediately after an open or close parenthesis in an expression, or immediately after an open or close square bracket, Omnis draws the matching parentheses or brackets using a different color</w:t>
      </w:r>
      <w:r>
        <w:rPr>
          <w:rFonts w:eastAsia="Arial Unicode MS"/>
        </w:rPr>
        <w:t xml:space="preserve">. </w:t>
      </w:r>
    </w:p>
    <w:p w:rsidR="002571C8" w:rsidRPr="00763592" w:rsidRDefault="002571C8" w:rsidP="002571C8">
      <w:r>
        <w:rPr>
          <w:noProof/>
        </w:rPr>
        <w:drawing>
          <wp:inline distT="0" distB="0" distL="0" distR="0">
            <wp:extent cx="4231402" cy="986370"/>
            <wp:effectExtent l="19050" t="0" r="0" b="0"/>
            <wp:docPr id="13" name="Picture 12" descr="code_assis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6.jpg"/>
                    <pic:cNvPicPr/>
                  </pic:nvPicPr>
                  <pic:blipFill>
                    <a:blip r:embed="rId49" cstate="print"/>
                    <a:stretch>
                      <a:fillRect/>
                    </a:stretch>
                  </pic:blipFill>
                  <pic:spPr>
                    <a:xfrm>
                      <a:off x="0" y="0"/>
                      <a:ext cx="4233865" cy="986944"/>
                    </a:xfrm>
                    <a:prstGeom prst="rect">
                      <a:avLst/>
                    </a:prstGeom>
                  </pic:spPr>
                </pic:pic>
              </a:graphicData>
            </a:graphic>
          </wp:inline>
        </w:drawing>
      </w:r>
    </w:p>
    <w:p w:rsidR="002571C8" w:rsidRPr="00763592" w:rsidRDefault="002571C8" w:rsidP="002571C8">
      <w:pPr>
        <w:rPr>
          <w:noProof/>
        </w:rPr>
      </w:pPr>
      <w:r w:rsidRPr="00763592">
        <w:rPr>
          <w:rFonts w:eastAsia="Arial Unicode MS"/>
        </w:rPr>
        <w:t>There are two properties which control this, in the method editor chroma coding options: $bracketbackcolor and $brackettextcolor</w:t>
      </w:r>
      <w:r>
        <w:rPr>
          <w:rFonts w:eastAsia="Arial Unicode MS"/>
        </w:rPr>
        <w:t xml:space="preserve">. </w:t>
      </w:r>
      <w:r w:rsidRPr="00763592">
        <w:rPr>
          <w:rFonts w:eastAsia="Arial Unicode MS"/>
        </w:rPr>
        <w:t>To disable this, you can set both of these options to kColorDefault.</w:t>
      </w:r>
    </w:p>
    <w:p w:rsidR="002571C8" w:rsidRPr="00763592" w:rsidRDefault="002571C8" w:rsidP="002571C8">
      <w:pPr>
        <w:pStyle w:val="Heading4"/>
      </w:pPr>
      <w:bookmarkStart w:id="102" w:name="_Toc15"/>
      <w:r w:rsidRPr="00763592">
        <w:rPr>
          <w:rFonts w:eastAsia="Arial Unicode MS"/>
        </w:rPr>
        <w:t>Overloads</w:t>
      </w:r>
      <w:bookmarkEnd w:id="102"/>
    </w:p>
    <w:p w:rsidR="002571C8" w:rsidRPr="00763592" w:rsidRDefault="002571C8" w:rsidP="002571C8">
      <w:pPr>
        <w:keepNext/>
      </w:pPr>
      <w:r w:rsidRPr="00763592">
        <w:rPr>
          <w:rFonts w:eastAsia="Arial Unicode MS"/>
        </w:rPr>
        <w:t>Certain methods are overloaded</w:t>
      </w:r>
      <w:r>
        <w:rPr>
          <w:rFonts w:eastAsia="Arial Unicode MS"/>
        </w:rPr>
        <w:t xml:space="preserve">. </w:t>
      </w:r>
      <w:r w:rsidRPr="00763592">
        <w:rPr>
          <w:rFonts w:eastAsia="Arial Unicode MS"/>
        </w:rPr>
        <w:t xml:space="preserve">In simple cases, the </w:t>
      </w:r>
      <w:r>
        <w:rPr>
          <w:rFonts w:eastAsia="Arial Unicode MS"/>
        </w:rPr>
        <w:t>Code Assistant</w:t>
      </w:r>
      <w:r w:rsidRPr="00763592">
        <w:rPr>
          <w:rFonts w:eastAsia="Arial Unicode MS"/>
        </w:rPr>
        <w:t xml:space="preserve"> </w:t>
      </w:r>
      <w:r>
        <w:rPr>
          <w:rFonts w:eastAsia="Arial Unicode MS"/>
        </w:rPr>
        <w:t xml:space="preserve">shows this </w:t>
      </w:r>
      <w:r w:rsidRPr="00763592">
        <w:rPr>
          <w:rFonts w:eastAsia="Arial Unicode MS"/>
        </w:rPr>
        <w:t>by using a vertical bar to separate different possibilities e.g.</w:t>
      </w:r>
    </w:p>
    <w:p w:rsidR="002571C8" w:rsidRPr="00763592" w:rsidRDefault="002571C8" w:rsidP="0022661E">
      <w:pPr>
        <w:pStyle w:val="Heading6"/>
      </w:pPr>
      <w:r w:rsidRPr="00763592">
        <w:rPr>
          <w:rFonts w:eastAsia="Arial Unicode MS"/>
        </w:rPr>
        <w:t>$remove(rLine|iLineNumber|kListDeleteSelected|kListKeepSelected)</w:t>
      </w:r>
    </w:p>
    <w:p w:rsidR="002571C8" w:rsidRPr="00763592" w:rsidRDefault="002571C8" w:rsidP="0022661E">
      <w:r w:rsidRPr="00763592">
        <w:rPr>
          <w:rFonts w:eastAsia="Arial Unicode MS"/>
        </w:rPr>
        <w:t>However, there are other cases where this is not possible</w:t>
      </w:r>
      <w:r>
        <w:rPr>
          <w:rFonts w:eastAsia="Arial Unicode MS"/>
        </w:rPr>
        <w:t>, for example</w:t>
      </w:r>
      <w:r w:rsidRPr="00763592">
        <w:rPr>
          <w:rFonts w:eastAsia="Arial Unicode MS"/>
        </w:rPr>
        <w:t>:</w:t>
      </w:r>
    </w:p>
    <w:p w:rsidR="002571C8" w:rsidRPr="00906432" w:rsidRDefault="002571C8" w:rsidP="0022661E">
      <w:pPr>
        <w:pStyle w:val="Heading6"/>
        <w:rPr>
          <w:rFonts w:eastAsia="Arial Unicode MS"/>
        </w:rPr>
      </w:pPr>
      <w:r w:rsidRPr="00763592">
        <w:rPr>
          <w:rFonts w:eastAsia="Arial Unicode MS"/>
        </w:rPr>
        <w:t>$createobject for a JavaObjs\System\java\lang\String object has 15 overloads</w:t>
      </w:r>
    </w:p>
    <w:p w:rsidR="002571C8" w:rsidRPr="00763592" w:rsidRDefault="002571C8" w:rsidP="002571C8">
      <w:pPr>
        <w:rPr>
          <w:position w:val="-2"/>
        </w:rPr>
      </w:pPr>
      <w:r w:rsidRPr="00763592">
        <w:rPr>
          <w:rFonts w:eastAsia="Arial Unicode MS"/>
        </w:rPr>
        <w:t>$add for an unknown window object could be adding a complex grid  or paged pane or scroll box, and the object being added may or may not be an external component</w:t>
      </w:r>
      <w:r>
        <w:rPr>
          <w:rFonts w:eastAsia="Arial Unicode MS"/>
        </w:rPr>
        <w:t xml:space="preserve">. </w:t>
      </w:r>
    </w:p>
    <w:p w:rsidR="002571C8" w:rsidRDefault="002571C8" w:rsidP="002571C8">
      <w:pPr>
        <w:rPr>
          <w:rFonts w:eastAsia="Arial Unicode MS"/>
        </w:rPr>
      </w:pPr>
      <w:r w:rsidRPr="00763592">
        <w:rPr>
          <w:rFonts w:eastAsia="Arial Unicode MS"/>
        </w:rPr>
        <w:t>In these cases the description shown for the method shows all overloads, and the parameter highlighting popup has arrow icons, indicating that you can use the up and down arrow keys to select the overload you are using, thereby resulting in se</w:t>
      </w:r>
      <w:r>
        <w:rPr>
          <w:rFonts w:eastAsia="Arial Unicode MS"/>
        </w:rPr>
        <w:t>nsible parameter highlighting. O</w:t>
      </w:r>
      <w:r w:rsidRPr="00763592">
        <w:rPr>
          <w:rFonts w:eastAsia="Arial Unicode MS"/>
        </w:rPr>
        <w:t>mnis does not attempt to figure out the matching overload by analysing the parameters.</w:t>
      </w:r>
      <w:r>
        <w:rPr>
          <w:rFonts w:eastAsia="Arial Unicode MS"/>
        </w:rPr>
        <w:t xml:space="preserve"> </w:t>
      </w:r>
    </w:p>
    <w:p w:rsidR="002571C8" w:rsidRPr="00271BBF" w:rsidRDefault="002571C8" w:rsidP="002571C8">
      <w:r>
        <w:rPr>
          <w:noProof/>
        </w:rPr>
        <w:drawing>
          <wp:inline distT="0" distB="0" distL="0" distR="0">
            <wp:extent cx="4679950" cy="582295"/>
            <wp:effectExtent l="19050" t="0" r="6350" b="0"/>
            <wp:docPr id="14" name="Picture 13" descr="code_assis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_assist7.jpg"/>
                    <pic:cNvPicPr/>
                  </pic:nvPicPr>
                  <pic:blipFill>
                    <a:blip r:embed="rId50" cstate="print"/>
                    <a:stretch>
                      <a:fillRect/>
                    </a:stretch>
                  </pic:blipFill>
                  <pic:spPr>
                    <a:xfrm>
                      <a:off x="0" y="0"/>
                      <a:ext cx="4679950" cy="582295"/>
                    </a:xfrm>
                    <a:prstGeom prst="rect">
                      <a:avLst/>
                    </a:prstGeom>
                  </pic:spPr>
                </pic:pic>
              </a:graphicData>
            </a:graphic>
          </wp:inline>
        </w:drawing>
      </w:r>
    </w:p>
    <w:p w:rsidR="002645A8" w:rsidRDefault="002645A8" w:rsidP="002645A8">
      <w:pPr>
        <w:pStyle w:val="Heading4"/>
      </w:pPr>
      <w:bookmarkStart w:id="103" w:name="_Toc476046984"/>
      <w:r>
        <w:t>Custom Properties</w:t>
      </w:r>
      <w:bookmarkEnd w:id="103"/>
    </w:p>
    <w:p w:rsidR="002645A8" w:rsidRPr="002645A8" w:rsidRDefault="002645A8" w:rsidP="002645A8">
      <w:pPr>
        <w:keepNext/>
        <w:keepLines/>
      </w:pPr>
      <w:r>
        <w:rPr>
          <w:shd w:val="clear" w:color="auto" w:fill="FFFFFF"/>
        </w:rPr>
        <w:t xml:space="preserve">The Code Assistant recognises custom properties, i.e. properties of an instance or an instance object, implemented using two methods, $propname and $propname.$assign. The Code Assistant combines these into a single property in the list of completions rather than showing the two methods, and provided that the Code Assistant can resolve the parent notation, it will also show $assign and $canassign as possible completions for notation relative to a custom property. </w:t>
      </w:r>
    </w:p>
    <w:p w:rsidR="00112A47" w:rsidRDefault="00112A47">
      <w:pPr>
        <w:pStyle w:val="Heading2"/>
      </w:pPr>
      <w:r>
        <w:t>Debugging Method</w:t>
      </w:r>
      <w:bookmarkEnd w:id="0"/>
      <w:bookmarkEnd w:id="1"/>
      <w:bookmarkEnd w:id="2"/>
      <w:bookmarkEnd w:id="3"/>
      <w:r>
        <w:t>s</w:t>
      </w:r>
      <w:r w:rsidR="00744B48">
        <w:fldChar w:fldCharType="begin"/>
      </w:r>
      <w:r>
        <w:instrText xml:space="preserve"> XE "Methods:Debugging" </w:instrText>
      </w:r>
      <w:r w:rsidR="00744B48">
        <w:fldChar w:fldCharType="end"/>
      </w:r>
      <w:r w:rsidR="00744B48">
        <w:fldChar w:fldCharType="begin"/>
      </w:r>
      <w:r>
        <w:instrText xml:space="preserve"> XE "Debugging methods" </w:instrText>
      </w:r>
      <w:r w:rsidR="00744B48">
        <w:fldChar w:fldCharType="end"/>
      </w:r>
    </w:p>
    <w:p w:rsidR="00112A47" w:rsidRDefault="00112A47">
      <w:pPr>
        <w:keepNext/>
      </w:pPr>
      <w:r>
        <w:t xml:space="preserve">You can open most class and field methods and run them from the debugger menu bar or toolbar. Note that event handling methods will not run from the </w:t>
      </w:r>
      <w:r>
        <w:rPr>
          <w:i/>
        </w:rPr>
        <w:t>On</w:t>
      </w:r>
      <w:r>
        <w:t xml:space="preserve"> command</w:t>
      </w:r>
      <w:r w:rsidR="00744B48">
        <w:fldChar w:fldCharType="begin"/>
      </w:r>
      <w:r>
        <w:instrText>xe "On command"</w:instrText>
      </w:r>
      <w:r w:rsidR="00744B48">
        <w:fldChar w:fldCharType="end"/>
      </w:r>
      <w:r>
        <w:t xml:space="preserve"> without the event, but you can try out most types of methods while you are in design mode. You cannot execute methods that contain instance or task variables at design time since these variables are only available when the objects are instantiated. </w:t>
      </w:r>
    </w:p>
    <w:p w:rsidR="00112A47" w:rsidRDefault="00112A47">
      <w:pPr>
        <w:pStyle w:val="Instruction"/>
      </w:pPr>
      <w:r>
        <w:t>To run or execute a method</w:t>
      </w:r>
    </w:p>
    <w:p w:rsidR="00112A47" w:rsidRDefault="00112A47">
      <w:pPr>
        <w:pStyle w:val="Bullet"/>
        <w:keepNext/>
        <w:numPr>
          <w:ilvl w:val="0"/>
          <w:numId w:val="2"/>
        </w:numPr>
        <w:ind w:left="357" w:hanging="357"/>
      </w:pPr>
      <w:r>
        <w:t xml:space="preserve">Select Debug&gt;&gt;Go from the debugger menu bar </w:t>
      </w:r>
    </w:p>
    <w:p w:rsidR="00112A47" w:rsidRDefault="00112A47">
      <w:pPr>
        <w:keepNext/>
      </w:pPr>
      <w:r>
        <w:t xml:space="preserve">or </w:t>
      </w:r>
    </w:p>
    <w:p w:rsidR="00112A47" w:rsidRDefault="00112A47">
      <w:pPr>
        <w:pStyle w:val="Bullet"/>
        <w:numPr>
          <w:ilvl w:val="0"/>
          <w:numId w:val="2"/>
        </w:numPr>
        <w:ind w:left="357" w:hanging="357"/>
      </w:pPr>
      <w:r>
        <w:t xml:space="preserve">Click on the Go button on the debugger toolbar </w:t>
      </w:r>
    </w:p>
    <w:p w:rsidR="00112A47" w:rsidRDefault="00112A47">
      <w:r>
        <w:t xml:space="preserve">Execution will begin from the selected line. When you first open the method editor the first line of the first method is selected. You can halt execution by pressing the stop key combination Ctrl-Break/Cmnd-period/Ctrl-C. When you break into a method the debugger completes the current command and halts execution. </w:t>
      </w:r>
    </w:p>
    <w:p w:rsidR="00112A47" w:rsidRDefault="00612157">
      <w:r>
        <w:rPr>
          <w:noProof/>
        </w:rPr>
        <w:t>Along with the Execute and Test options, the</w:t>
      </w:r>
      <w:r w:rsidR="00112A47">
        <w:t xml:space="preserve"> basic debugging operations on the Debug menu are</w:t>
      </w:r>
      <w:r>
        <w:t>:</w:t>
      </w:r>
      <w:r w:rsidR="00112A47">
        <w:t xml:space="preserve"> </w:t>
      </w:r>
    </w:p>
    <w:p w:rsidR="00112A47" w:rsidRDefault="00112A47">
      <w:pPr>
        <w:pStyle w:val="BulletSquare"/>
        <w:numPr>
          <w:ilvl w:val="0"/>
          <w:numId w:val="1"/>
        </w:numPr>
        <w:ind w:left="357" w:hanging="357"/>
      </w:pPr>
      <w:r>
        <w:rPr>
          <w:b/>
        </w:rPr>
        <w:t>Go</w:t>
      </w:r>
      <w:r>
        <w:t xml:space="preserve"> </w:t>
      </w:r>
      <w:r w:rsidR="00612157">
        <w:t xml:space="preserve">(F5) </w:t>
      </w:r>
      <w:r>
        <w:t xml:space="preserve">executes from the Go point </w:t>
      </w:r>
    </w:p>
    <w:p w:rsidR="00112A47" w:rsidRDefault="00112A47">
      <w:pPr>
        <w:pStyle w:val="BulletSquare"/>
        <w:numPr>
          <w:ilvl w:val="0"/>
          <w:numId w:val="1"/>
        </w:numPr>
        <w:ind w:left="357" w:hanging="357"/>
      </w:pPr>
      <w:r>
        <w:rPr>
          <w:b/>
        </w:rPr>
        <w:t>Step</w:t>
      </w:r>
      <w:r>
        <w:t xml:space="preserve"> </w:t>
      </w:r>
      <w:r w:rsidR="00612157">
        <w:t xml:space="preserve">(Ctrl+Shift+S) </w:t>
      </w:r>
      <w:r>
        <w:t xml:space="preserve">executes from the Go point to the next method line, stepping into recipient methods </w:t>
      </w:r>
    </w:p>
    <w:p w:rsidR="00112A47" w:rsidRDefault="00112A47">
      <w:pPr>
        <w:pStyle w:val="BulletSquare"/>
        <w:numPr>
          <w:ilvl w:val="0"/>
          <w:numId w:val="1"/>
        </w:numPr>
        <w:ind w:left="357" w:hanging="357"/>
      </w:pPr>
      <w:r>
        <w:rPr>
          <w:b/>
        </w:rPr>
        <w:t>Step Over</w:t>
      </w:r>
      <w:r>
        <w:t xml:space="preserve"> </w:t>
      </w:r>
      <w:r w:rsidR="00612157">
        <w:t xml:space="preserve">(Ctrl+Shift+V) </w:t>
      </w:r>
      <w:r>
        <w:t xml:space="preserve">runs from the Go point to the next method line, executing method calls, but not stepping into them </w:t>
      </w:r>
    </w:p>
    <w:p w:rsidR="00112A47" w:rsidRDefault="00112A47">
      <w:pPr>
        <w:pStyle w:val="BulletSquare"/>
        <w:numPr>
          <w:ilvl w:val="0"/>
          <w:numId w:val="1"/>
        </w:numPr>
        <w:ind w:left="357" w:hanging="357"/>
      </w:pPr>
      <w:r>
        <w:rPr>
          <w:b/>
        </w:rPr>
        <w:t>Trace</w:t>
      </w:r>
      <w:r>
        <w:t xml:space="preserve"> </w:t>
      </w:r>
      <w:r w:rsidR="00612157">
        <w:t xml:space="preserve">(Ctrl+Shift+E) </w:t>
      </w:r>
      <w:r>
        <w:t xml:space="preserve">steps automatically through the method </w:t>
      </w:r>
    </w:p>
    <w:p w:rsidR="00112A47" w:rsidRDefault="00112A47">
      <w:pPr>
        <w:pStyle w:val="BulletSquare"/>
        <w:numPr>
          <w:ilvl w:val="0"/>
          <w:numId w:val="1"/>
        </w:numPr>
        <w:ind w:left="357" w:hanging="357"/>
      </w:pPr>
      <w:r>
        <w:rPr>
          <w:b/>
        </w:rPr>
        <w:t>Set Go Point</w:t>
      </w:r>
      <w:r>
        <w:t xml:space="preserve"> </w:t>
      </w:r>
      <w:r w:rsidR="00612157">
        <w:t xml:space="preserve">(Shift+F2) </w:t>
      </w:r>
      <w:r>
        <w:t xml:space="preserve">sets the current method line as the Go point </w:t>
      </w:r>
    </w:p>
    <w:p w:rsidR="00112A47" w:rsidRDefault="00112A47">
      <w:pPr>
        <w:pStyle w:val="BulletSquare"/>
        <w:numPr>
          <w:ilvl w:val="0"/>
          <w:numId w:val="1"/>
        </w:numPr>
        <w:ind w:left="357" w:hanging="357"/>
      </w:pPr>
      <w:r>
        <w:rPr>
          <w:b/>
        </w:rPr>
        <w:t>Go Point Not Set</w:t>
      </w:r>
      <w:r>
        <w:t xml:space="preserve"> indicates the method with the Go point when one is set </w:t>
      </w:r>
    </w:p>
    <w:p w:rsidR="00112A47" w:rsidRDefault="00112A47">
      <w:pPr>
        <w:pStyle w:val="BulletSquare"/>
        <w:numPr>
          <w:ilvl w:val="0"/>
          <w:numId w:val="1"/>
        </w:numPr>
        <w:ind w:left="357" w:hanging="357"/>
      </w:pPr>
      <w:r>
        <w:rPr>
          <w:b/>
        </w:rPr>
        <w:t>From Line</w:t>
      </w:r>
      <w:r>
        <w:t xml:space="preserve"> and </w:t>
      </w:r>
      <w:r>
        <w:rPr>
          <w:b/>
        </w:rPr>
        <w:t>To Line</w:t>
      </w:r>
      <w:r>
        <w:t xml:space="preserve"> runs, steps or traces from the current line or to the current line</w:t>
      </w:r>
    </w:p>
    <w:p w:rsidR="00112A47" w:rsidRDefault="00112A47">
      <w:pPr>
        <w:pStyle w:val="Heading3"/>
      </w:pPr>
      <w:r>
        <w:t>The Go Point</w:t>
      </w:r>
      <w:r w:rsidR="00744B48">
        <w:fldChar w:fldCharType="begin"/>
      </w:r>
      <w:r>
        <w:rPr>
          <w:b w:val="0"/>
        </w:rPr>
        <w:instrText>xe "Debugger:Go point"</w:instrText>
      </w:r>
      <w:r w:rsidR="00744B48">
        <w:fldChar w:fldCharType="end"/>
      </w:r>
      <w:r w:rsidR="00744B48">
        <w:fldChar w:fldCharType="begin"/>
      </w:r>
      <w:r>
        <w:rPr>
          <w:b w:val="0"/>
        </w:rPr>
        <w:instrText>xe "Go Point"</w:instrText>
      </w:r>
      <w:r w:rsidR="00744B48">
        <w:fldChar w:fldCharType="end"/>
      </w:r>
    </w:p>
    <w:p w:rsidR="00112A47" w:rsidRDefault="00112A47">
      <w:pPr>
        <w:keepNext/>
      </w:pPr>
      <w:r>
        <w:t xml:space="preserve">A method normally runs from the start, but you can start execution from any method line by setting it as the Go Point. </w:t>
      </w:r>
    </w:p>
    <w:p w:rsidR="00112A47" w:rsidRDefault="00112A47">
      <w:pPr>
        <w:pStyle w:val="Instruction"/>
      </w:pPr>
      <w:r>
        <w:t>To set the Go point</w:t>
      </w:r>
    </w:p>
    <w:p w:rsidR="00112A47" w:rsidRDefault="00112A47">
      <w:pPr>
        <w:pStyle w:val="Bullet"/>
        <w:keepNext/>
        <w:numPr>
          <w:ilvl w:val="0"/>
          <w:numId w:val="2"/>
        </w:numPr>
        <w:ind w:left="357" w:hanging="357"/>
      </w:pPr>
      <w:r>
        <w:t xml:space="preserve">Select the method line and choose the Debug&gt;&gt; Go menu option </w:t>
      </w:r>
    </w:p>
    <w:p w:rsidR="00112A47" w:rsidRDefault="00112A47">
      <w:pPr>
        <w:keepNext/>
      </w:pPr>
      <w:r>
        <w:t xml:space="preserve">or </w:t>
      </w:r>
    </w:p>
    <w:p w:rsidR="00112A47" w:rsidRDefault="00112A47">
      <w:pPr>
        <w:pStyle w:val="Bullet"/>
        <w:numPr>
          <w:ilvl w:val="0"/>
          <w:numId w:val="2"/>
        </w:numPr>
        <w:ind w:left="357" w:hanging="357"/>
      </w:pPr>
      <w:r>
        <w:t xml:space="preserve">Select the method line and click the Set Go Point button on the toolbar </w:t>
      </w:r>
    </w:p>
    <w:p w:rsidR="00112A47" w:rsidRDefault="00112A47">
      <w:r>
        <w:t xml:space="preserve">The debugger highlights this line and puts a yellow arrow in the left margin pointing to the method line where execution will begin. You can move around the program, changing the code, without changing the go point, which is independent of the current line. The name of the method containing the Go point is shown in the Debug menu and choosing this option from anywhere returns you to the Go point. You can clear the Go point using Stack&gt;&gt;Clear Method Stack. </w:t>
      </w:r>
    </w:p>
    <w:p w:rsidR="00112A47" w:rsidRDefault="00112A47">
      <w:pPr>
        <w:pStyle w:val="Heading3"/>
      </w:pPr>
      <w:r>
        <w:t>Execution Errors</w:t>
      </w:r>
      <w:r w:rsidR="00744B48">
        <w:fldChar w:fldCharType="begin"/>
      </w:r>
      <w:r>
        <w:rPr>
          <w:b w:val="0"/>
        </w:rPr>
        <w:instrText>xe "Debugger:Execution errors"</w:instrText>
      </w:r>
      <w:r w:rsidR="00744B48">
        <w:fldChar w:fldCharType="end"/>
      </w:r>
    </w:p>
    <w:p w:rsidR="00112A47" w:rsidRDefault="00112A47">
      <w:pPr>
        <w:keepLines/>
      </w:pPr>
      <w:r>
        <w:t xml:space="preserve">When an error occurs in a running method, Omnis takes you into the debugger. The offending method is displayed with the go point at the method line that encountered the error, and an error message is shown in the status area. Error messages include the error number and text, for example “E108139: Set main file command with no valid file name.” You can use the various inspection tools to find out why the error occurred, fix it, and continue. </w:t>
      </w:r>
    </w:p>
    <w:p w:rsidR="00112A47" w:rsidRDefault="00112A47">
      <w:bookmarkStart w:id="104" w:name="_Toc288381430"/>
      <w:bookmarkStart w:id="105" w:name="_Toc289937783"/>
      <w:r>
        <w:t xml:space="preserve">You can use the Debug&gt;&gt;From Line submenu to run the method from the currently selected line rather than the go point. The submenu items let you Go, Step, Step Over, or Trace from the current line instead of from the go point. The To Line submenu lets you Go or Trace from the go point to the current line, which becomes a one-time breakpoint. </w:t>
      </w:r>
    </w:p>
    <w:p w:rsidR="00112A47" w:rsidRDefault="00112A47">
      <w:pPr>
        <w:pStyle w:val="Heading3"/>
      </w:pPr>
      <w:bookmarkStart w:id="106" w:name="_Toc294339756"/>
      <w:bookmarkStart w:id="107" w:name="_Toc295157507"/>
      <w:bookmarkStart w:id="108" w:name="_Toc298233153"/>
      <w:bookmarkStart w:id="109" w:name="_Toc300720954"/>
      <w:r>
        <w:t>Step</w:t>
      </w:r>
      <w:bookmarkEnd w:id="104"/>
      <w:bookmarkEnd w:id="105"/>
      <w:bookmarkEnd w:id="106"/>
      <w:bookmarkEnd w:id="107"/>
      <w:bookmarkEnd w:id="108"/>
      <w:bookmarkEnd w:id="109"/>
      <w:r>
        <w:t>ping through a Method</w:t>
      </w:r>
      <w:r w:rsidR="00744B48">
        <w:fldChar w:fldCharType="begin"/>
      </w:r>
      <w:r>
        <w:rPr>
          <w:b w:val="0"/>
        </w:rPr>
        <w:instrText>xe "Debugger:Stepping through methods"</w:instrText>
      </w:r>
      <w:r w:rsidR="00744B48">
        <w:fldChar w:fldCharType="end"/>
      </w:r>
    </w:p>
    <w:p w:rsidR="00112A47" w:rsidRDefault="00112A47">
      <w:pPr>
        <w:keepNext/>
        <w:keepLines/>
      </w:pPr>
      <w:r>
        <w:t xml:space="preserve">Normally when debugging you will want to step through the code rather than just run it. This gives much more control over when to start and stop methods and lets you examine fields, variables, and the method stack at specific points in the program. You use stepping in conjunction with breakpoints to control the debugging of your code. </w:t>
      </w:r>
    </w:p>
    <w:p w:rsidR="00112A47" w:rsidRDefault="00112A47">
      <w:pPr>
        <w:pStyle w:val="Instruction"/>
      </w:pPr>
      <w:r>
        <w:t xml:space="preserve">To step through a method </w:t>
      </w:r>
    </w:p>
    <w:p w:rsidR="00112A47" w:rsidRDefault="00112A47">
      <w:pPr>
        <w:pStyle w:val="Bullet"/>
        <w:numPr>
          <w:ilvl w:val="0"/>
          <w:numId w:val="2"/>
        </w:numPr>
        <w:ind w:left="357" w:hanging="357"/>
      </w:pPr>
      <w:r>
        <w:t xml:space="preserve">Choose Debug&gt;&gt;Step from the debugger menubar, or click on the Step In button </w:t>
      </w:r>
    </w:p>
    <w:p w:rsidR="00112A47" w:rsidRDefault="00112A47">
      <w:r>
        <w:t xml:space="preserve">Every time you click on the Step In button, Omnis executes the line at the go point and sets the go point to the next line. If a command at go point calls another method, the debugger loads the recipient method on the method stack and sets the go point to the first line in that method. </w:t>
      </w:r>
    </w:p>
    <w:p w:rsidR="00112A47" w:rsidRDefault="00112A47">
      <w:r>
        <w:t xml:space="preserve">The Step In option steps into a recipient method. You can avoid this with Step Over where the debugger executes the recipient method without stepping into it. This speeds up debugging if you have a lot of method calls. </w:t>
      </w:r>
    </w:p>
    <w:p w:rsidR="00112A47" w:rsidRDefault="00112A47">
      <w:pPr>
        <w:pStyle w:val="Heading3"/>
      </w:pPr>
      <w:bookmarkStart w:id="110" w:name="_Toc288381432"/>
      <w:bookmarkStart w:id="111" w:name="_Toc289937785"/>
      <w:bookmarkStart w:id="112" w:name="_Toc294339757"/>
      <w:bookmarkStart w:id="113" w:name="_Toc295157508"/>
      <w:bookmarkStart w:id="114" w:name="_Toc298233154"/>
      <w:bookmarkStart w:id="115" w:name="_Toc300720955"/>
      <w:r>
        <w:t>Tracing a Method</w:t>
      </w:r>
      <w:bookmarkEnd w:id="110"/>
      <w:bookmarkEnd w:id="111"/>
      <w:bookmarkEnd w:id="112"/>
      <w:bookmarkEnd w:id="113"/>
      <w:bookmarkEnd w:id="114"/>
      <w:bookmarkEnd w:id="115"/>
      <w:r w:rsidR="00744B48">
        <w:fldChar w:fldCharType="begin"/>
      </w:r>
      <w:r>
        <w:rPr>
          <w:b w:val="0"/>
        </w:rPr>
        <w:instrText>xe "Debugger:Tracing methods"</w:instrText>
      </w:r>
      <w:r w:rsidR="00744B48">
        <w:fldChar w:fldCharType="end"/>
      </w:r>
    </w:p>
    <w:p w:rsidR="00112A47" w:rsidRDefault="00112A47">
      <w:pPr>
        <w:keepNext/>
      </w:pPr>
      <w:r>
        <w:t xml:space="preserve">As well as stepping through your code, you can record or trace method execution. </w:t>
      </w:r>
    </w:p>
    <w:p w:rsidR="00112A47" w:rsidRDefault="00112A47">
      <w:pPr>
        <w:pStyle w:val="Instruction"/>
      </w:pPr>
      <w:r>
        <w:t xml:space="preserve">To trace a method </w:t>
      </w:r>
    </w:p>
    <w:p w:rsidR="00112A47" w:rsidRDefault="00112A47">
      <w:pPr>
        <w:pStyle w:val="Bullet"/>
        <w:numPr>
          <w:ilvl w:val="0"/>
          <w:numId w:val="2"/>
        </w:numPr>
        <w:ind w:left="357" w:hanging="357"/>
      </w:pPr>
      <w:r>
        <w:t xml:space="preserve">Choose Debug&gt;&gt;Trace from the debugger menubar, or click on the Trace button </w:t>
      </w:r>
    </w:p>
    <w:p w:rsidR="00112A47" w:rsidRDefault="00112A47">
      <w:r>
        <w:t xml:space="preserve">The debugger steps through your code automatically, including stepping into recipient methods, and adds each method line and its parameters to a </w:t>
      </w:r>
      <w:r>
        <w:rPr>
          <w:i/>
        </w:rPr>
        <w:t>trace log</w:t>
      </w:r>
      <w:r w:rsidR="00744B48">
        <w:rPr>
          <w:i/>
        </w:rPr>
        <w:fldChar w:fldCharType="begin"/>
      </w:r>
      <w:r>
        <w:instrText>xe "trace log"</w:instrText>
      </w:r>
      <w:r w:rsidR="00744B48">
        <w:rPr>
          <w:i/>
        </w:rPr>
        <w:fldChar w:fldCharType="end"/>
      </w:r>
      <w:r>
        <w:t xml:space="preserve">. You </w:t>
      </w:r>
      <w:r w:rsidR="00F257C8">
        <w:t xml:space="preserve">can </w:t>
      </w:r>
      <w:r>
        <w:t xml:space="preserve">open the </w:t>
      </w:r>
      <w:r w:rsidR="00F257C8">
        <w:t>Trace Log</w:t>
      </w:r>
      <w:r>
        <w:t xml:space="preserve"> from the Tools menu</w:t>
      </w:r>
      <w:r w:rsidR="00F257C8">
        <w:t>, or by clicking on the Trace Log node in the Studio Browser</w:t>
      </w:r>
      <w:r>
        <w:t xml:space="preserve">. </w:t>
      </w:r>
    </w:p>
    <w:p w:rsidR="00112A47" w:rsidRDefault="00112A47">
      <w:r>
        <w:t xml:space="preserve">The first column in the trace log shows the name of the currently executing method, and the class it belongs to. The second column shows the method line and parameters of the currently executing command. When you double-click on a line in the trace log, the debugger goes to and highlights that method line. </w:t>
      </w:r>
    </w:p>
    <w:p w:rsidR="00112A47" w:rsidRDefault="00112A47">
      <w:r>
        <w:t xml:space="preserve">You can open the trace log from within a method using the </w:t>
      </w:r>
      <w:r>
        <w:rPr>
          <w:i/>
        </w:rPr>
        <w:t>Open trace log</w:t>
      </w:r>
      <w:r>
        <w:t xml:space="preserve"> command</w:t>
      </w:r>
      <w:r w:rsidR="00744B48">
        <w:fldChar w:fldCharType="begin"/>
      </w:r>
      <w:r>
        <w:instrText>xe "Open trace log command"</w:instrText>
      </w:r>
      <w:r w:rsidR="00744B48">
        <w:fldChar w:fldCharType="end"/>
      </w:r>
      <w:r>
        <w:t xml:space="preserve">. For example, you can place the </w:t>
      </w:r>
      <w:r>
        <w:rPr>
          <w:i/>
        </w:rPr>
        <w:t>Open trace log</w:t>
      </w:r>
      <w:r>
        <w:t xml:space="preserve"> command in the startup task of your library to trace method execution immediately after your library opens. </w:t>
      </w:r>
    </w:p>
    <w:p w:rsidR="00112A47" w:rsidRDefault="00112A47">
      <w:r>
        <w:t>You can specify the maximum number of lines in the log in the Max lines entry field</w:t>
      </w:r>
      <w:r w:rsidR="00F257C8">
        <w:t xml:space="preserve"> (this is not available in the Studio Browser view of the trace log); the maximum is 100000</w:t>
      </w:r>
      <w:r>
        <w:t xml:space="preserve">. When the log contains </w:t>
      </w:r>
      <w:r w:rsidR="00F257C8">
        <w:t>the specified max limit,</w:t>
      </w:r>
      <w:r>
        <w:t xml:space="preserve"> it discards the earliest lines when new ones are added. </w:t>
      </w:r>
    </w:p>
    <w:p w:rsidR="00F257C8" w:rsidRDefault="00F257C8" w:rsidP="003137C7">
      <w:pPr>
        <w:pStyle w:val="Heading4"/>
      </w:pPr>
      <w:r>
        <w:t>Showing the trace log in the Studio Browser</w:t>
      </w:r>
    </w:p>
    <w:p w:rsidR="00F257C8" w:rsidRPr="00F257C8" w:rsidRDefault="00F257C8" w:rsidP="00F257C8">
      <w:r>
        <w:t xml:space="preserve">There is a node in the Studio browser which opens an alternative view of the Trace Log; the current number of lines in the log is shown. There is an option in the HUB options to select whether or not the Trace Log node is displayed in the Studio Browser: the default is on. You can use the search box at the top of the Studio Browser to search the contents of the trace log. </w:t>
      </w:r>
    </w:p>
    <w:p w:rsidR="00112A47" w:rsidRDefault="00112A47" w:rsidP="003137C7">
      <w:pPr>
        <w:pStyle w:val="Heading4"/>
      </w:pPr>
      <w:r>
        <w:t>Contents of the trace log</w:t>
      </w:r>
    </w:p>
    <w:p w:rsidR="00112A47" w:rsidRDefault="00112A47">
      <w:r>
        <w:t xml:space="preserve">The sys(193) function returns the contents of the trace log. It works in both the development and runtime version of Omnis. </w:t>
      </w:r>
    </w:p>
    <w:p w:rsidR="003137C7" w:rsidRDefault="003137C7" w:rsidP="003137C7">
      <w:pPr>
        <w:pStyle w:val="Heading4"/>
      </w:pPr>
      <w:r>
        <w:t>Server socket bind failures</w:t>
      </w:r>
    </w:p>
    <w:p w:rsidR="003137C7" w:rsidRPr="00F60B82" w:rsidRDefault="008B5F03" w:rsidP="003137C7">
      <w:r>
        <w:t>The "runtimeOpensTraceLogOnSocketBindError" option in the ‘server’ section of config.json controls whether or not the</w:t>
      </w:r>
      <w:r w:rsidR="003137C7">
        <w:t xml:space="preserve"> Trace Log open</w:t>
      </w:r>
      <w:r>
        <w:t>s</w:t>
      </w:r>
      <w:r w:rsidR="003137C7">
        <w:t xml:space="preserve"> in </w:t>
      </w:r>
      <w:r>
        <w:t xml:space="preserve">the </w:t>
      </w:r>
      <w:r w:rsidR="003137C7">
        <w:t>runtime when a server socket bind fails</w:t>
      </w:r>
      <w:r>
        <w:t>:</w:t>
      </w:r>
      <w:r w:rsidRPr="008B5F03">
        <w:t xml:space="preserve"> </w:t>
      </w:r>
      <w:r>
        <w:t>the default value is true, so set this to false to suppress the trace log</w:t>
      </w:r>
      <w:r w:rsidR="003137C7">
        <w:t xml:space="preserve">. In the developer version, the Trace Log window never opens when this occurs as you can view the trace log in the browser. </w:t>
      </w:r>
    </w:p>
    <w:p w:rsidR="00112A47" w:rsidRDefault="00112A47">
      <w:pPr>
        <w:pStyle w:val="Heading3"/>
      </w:pPr>
      <w:r>
        <w:t>Private Methods</w:t>
      </w:r>
      <w:r w:rsidR="00744B48">
        <w:fldChar w:fldCharType="begin"/>
      </w:r>
      <w:r>
        <w:rPr>
          <w:b w:val="0"/>
        </w:rPr>
        <w:instrText>xe "Debugger:Private methods"</w:instrText>
      </w:r>
      <w:r w:rsidR="00744B48">
        <w:fldChar w:fldCharType="end"/>
      </w:r>
    </w:p>
    <w:p w:rsidR="00112A47" w:rsidRDefault="00112A47">
      <w:r>
        <w:t>When you step or trace through the methods in your library the debugger will normally enter each method that is called, even if a method is in a private library. However if you set the library property $nodebug</w:t>
      </w:r>
      <w:r w:rsidR="00744B48">
        <w:fldChar w:fldCharType="begin"/>
      </w:r>
      <w:r>
        <w:instrText>xe "$nodebug"</w:instrText>
      </w:r>
      <w:r w:rsidR="00744B48">
        <w:fldChar w:fldCharType="end"/>
      </w:r>
      <w:r>
        <w:t xml:space="preserve"> to true, the debugger will not display methods contained in private libraries. You need to set this property each time you open the library. </w:t>
      </w:r>
    </w:p>
    <w:p w:rsidR="00E230C7" w:rsidRDefault="00E230C7" w:rsidP="00E230C7">
      <w:pPr>
        <w:pStyle w:val="Heading3"/>
      </w:pPr>
      <w:bookmarkStart w:id="116" w:name="_Toc447028216"/>
      <w:r>
        <w:t>Method History</w:t>
      </w:r>
      <w:bookmarkEnd w:id="116"/>
    </w:p>
    <w:p w:rsidR="00E230C7" w:rsidRDefault="00E230C7" w:rsidP="00E230C7">
      <w:r>
        <w:t xml:space="preserve">Omnis stores a list of visited methods which allows you to quickly move back to a recently visited method. The toolbar in the Method Editor contains a </w:t>
      </w:r>
      <w:r w:rsidRPr="00650C6F">
        <w:rPr>
          <w:b/>
        </w:rPr>
        <w:t>Back</w:t>
      </w:r>
      <w:r>
        <w:t xml:space="preserve"> and </w:t>
      </w:r>
      <w:r w:rsidRPr="00650C6F">
        <w:rPr>
          <w:b/>
        </w:rPr>
        <w:t>Forward</w:t>
      </w:r>
      <w:r>
        <w:t xml:space="preserve"> button allowing you to traverse the history of visited methods. Note that inherited methods and the object nodes in the method editor do not form part of the history which can hold up to 256 items. You can also use F10/Shift-F10 to move back and forward respectively. In addition, a long press on either of the buttons opens a menu which shows the available history items in the direction of the button, up to a limit of 20 menu items. </w:t>
      </w:r>
    </w:p>
    <w:p w:rsidR="00E230C7" w:rsidRDefault="00E230C7" w:rsidP="00E230C7">
      <w:r>
        <w:t xml:space="preserve">Omnis removes affected entries from the history when a library is closed, a class or method is deleted, or when various other actions occur that would affect an entry in the history list, such as when fields are renumbered. </w:t>
      </w:r>
    </w:p>
    <w:p w:rsidR="00112A47" w:rsidRDefault="00112A47">
      <w:pPr>
        <w:pStyle w:val="Heading2"/>
      </w:pPr>
      <w:r>
        <w:t>Inspecting Variable Values</w:t>
      </w:r>
      <w:r w:rsidR="00744B48">
        <w:fldChar w:fldCharType="begin"/>
      </w:r>
      <w:r>
        <w:rPr>
          <w:b w:val="0"/>
        </w:rPr>
        <w:instrText>xe "Variable context menu"</w:instrText>
      </w:r>
      <w:r w:rsidR="00744B48">
        <w:fldChar w:fldCharType="end"/>
      </w:r>
      <w:r w:rsidR="00744B48">
        <w:fldChar w:fldCharType="begin"/>
      </w:r>
      <w:r>
        <w:rPr>
          <w:b w:val="0"/>
        </w:rPr>
        <w:instrText>xe "Debugging methods:Inspecting variable values"</w:instrText>
      </w:r>
      <w:r w:rsidR="00744B48">
        <w:fldChar w:fldCharType="end"/>
      </w:r>
    </w:p>
    <w:p w:rsidR="006330F5" w:rsidRDefault="00112A47">
      <w:pPr>
        <w:keepNext/>
        <w:keepLines/>
      </w:pPr>
      <w:bookmarkStart w:id="117" w:name="_Toc288381440"/>
      <w:bookmarkStart w:id="118" w:name="_Toc289937793"/>
      <w:r>
        <w:t xml:space="preserve">You can inspect the value of a variable or field using the </w:t>
      </w:r>
      <w:r w:rsidR="00646F01">
        <w:t>Variable menu (or Variable context menu)</w:t>
      </w:r>
      <w:r>
        <w:t xml:space="preserve">. You can display the </w:t>
      </w:r>
      <w:r w:rsidR="00646F01">
        <w:t xml:space="preserve">Variable menu </w:t>
      </w:r>
      <w:r>
        <w:t xml:space="preserve">for any variable or field by </w:t>
      </w:r>
      <w:r w:rsidR="00646F01" w:rsidRPr="00646F01">
        <w:rPr>
          <w:i/>
        </w:rPr>
        <w:t>Right</w:t>
      </w:r>
      <w:r w:rsidRPr="00646F01">
        <w:rPr>
          <w:i/>
        </w:rPr>
        <w:t>-clicking on its name</w:t>
      </w:r>
      <w:r>
        <w:t xml:space="preserve"> in </w:t>
      </w:r>
      <w:r w:rsidR="00C24D08">
        <w:t>the</w:t>
      </w:r>
      <w:r>
        <w:t xml:space="preserve"> method</w:t>
      </w:r>
      <w:r w:rsidR="00C24D08">
        <w:t xml:space="preserve"> editor</w:t>
      </w:r>
      <w:r>
        <w:t xml:space="preserve"> or the Catalog. </w:t>
      </w:r>
    </w:p>
    <w:p w:rsidR="006330F5" w:rsidRDefault="006330F5" w:rsidP="006330F5">
      <w:pPr>
        <w:pStyle w:val="Heading3"/>
      </w:pPr>
      <w:r>
        <w:t>Variable Menu</w:t>
      </w:r>
    </w:p>
    <w:p w:rsidR="00112A47" w:rsidRDefault="00646F01">
      <w:pPr>
        <w:keepNext/>
        <w:keepLines/>
      </w:pPr>
      <w:r>
        <w:t xml:space="preserve">The Variable menu gives you full information about the variable or field (or the class it belongs to, if any). </w:t>
      </w:r>
      <w:r w:rsidR="00112A47">
        <w:t>Note that you cannot inspect the value of instance or task variables in design mode</w:t>
      </w:r>
      <w:r w:rsidR="00C24D08">
        <w:t xml:space="preserve"> (in a class editor)</w:t>
      </w:r>
      <w:r w:rsidR="00112A47">
        <w:t xml:space="preserve"> since the variables do not exist: in this case, the </w:t>
      </w:r>
      <w:r>
        <w:t>V</w:t>
      </w:r>
      <w:r w:rsidR="00112A47">
        <w:t xml:space="preserve">ariable context menu is grayed out. </w:t>
      </w:r>
      <w:r w:rsidR="00C24D08">
        <w:t>To examine an instance variable in a remote form, set a breakpoint in the $construct method</w:t>
      </w:r>
      <w:r>
        <w:t xml:space="preserve"> or somewhere else in your code</w:t>
      </w:r>
      <w:r w:rsidR="00C24D08">
        <w:t xml:space="preserve">, </w:t>
      </w:r>
      <w:r>
        <w:t xml:space="preserve">then </w:t>
      </w:r>
      <w:r w:rsidR="00C24D08">
        <w:t xml:space="preserve">test the form, and switch back to Omnis when the form opens in your browser – at this point you can right-click on an instance variable to examine its values etc. </w:t>
      </w:r>
    </w:p>
    <w:p w:rsidR="00112A47" w:rsidRDefault="00112A47">
      <w:pPr>
        <w:pStyle w:val="Instruction"/>
      </w:pPr>
      <w:r>
        <w:t xml:space="preserve">To display </w:t>
      </w:r>
      <w:r w:rsidR="005E1CEF">
        <w:t>the</w:t>
      </w:r>
      <w:r>
        <w:t xml:space="preserve"> </w:t>
      </w:r>
      <w:r w:rsidR="005E1CEF">
        <w:t>V</w:t>
      </w:r>
      <w:r>
        <w:t xml:space="preserve">ariable </w:t>
      </w:r>
      <w:r w:rsidR="005E1CEF">
        <w:t>M</w:t>
      </w:r>
      <w:r>
        <w:t>enu</w:t>
      </w:r>
    </w:p>
    <w:p w:rsidR="00112A47" w:rsidRDefault="00112A47">
      <w:pPr>
        <w:pStyle w:val="Bullet"/>
        <w:numPr>
          <w:ilvl w:val="0"/>
          <w:numId w:val="2"/>
        </w:numPr>
        <w:ind w:left="357" w:hanging="357"/>
      </w:pPr>
      <w:r>
        <w:t xml:space="preserve">Right-click on the variable or field </w:t>
      </w:r>
    </w:p>
    <w:p w:rsidR="00112A47" w:rsidRDefault="005E1CEF">
      <w:r>
        <w:t>The Variable</w:t>
      </w:r>
      <w:r w:rsidR="00112A47">
        <w:t xml:space="preserve"> menu contains the variable name, </w:t>
      </w:r>
      <w:r>
        <w:t xml:space="preserve">its </w:t>
      </w:r>
      <w:r w:rsidR="00112A47">
        <w:t>value, parent group and data type, and a series of debugging options you can apply to the variable</w:t>
      </w:r>
      <w:r>
        <w:t xml:space="preserve">; you can also </w:t>
      </w:r>
      <w:r w:rsidR="00A356E5">
        <w:t>C</w:t>
      </w:r>
      <w:r>
        <w:t>opy the value of the variable from this menu</w:t>
      </w:r>
      <w:r w:rsidR="00112A47">
        <w:t xml:space="preserve">. If you </w:t>
      </w:r>
      <w:r>
        <w:t>right-</w:t>
      </w:r>
      <w:r w:rsidR="00112A47">
        <w:t xml:space="preserve">click on a variable name in the variable pane of the method editor, the context menu has the Insert New and Delete Variable options as well. The other options at the bottom of the context menu are discussed under Breakpoints. The first option Variable opens the Variable Value window, except that for Item References with a value, it opens the Notation Inspector. </w:t>
      </w:r>
    </w:p>
    <w:p w:rsidR="00112A47" w:rsidRDefault="00112A47">
      <w:r>
        <w:t xml:space="preserve">This window shows the variable name and type at the bottom and displays the value, which you can edit. Omnis updates the value in the window whenever you bring the window containing the method to the top, but you cannot observe the value change dynamically through this window. </w:t>
      </w:r>
    </w:p>
    <w:p w:rsidR="00112A47" w:rsidRDefault="00112A47">
      <w:r>
        <w:t xml:space="preserve">On the Variable Value window’s View menu </w:t>
      </w:r>
    </w:p>
    <w:p w:rsidR="00112A47" w:rsidRDefault="00112A47">
      <w:pPr>
        <w:pStyle w:val="BulletSquare"/>
        <w:numPr>
          <w:ilvl w:val="0"/>
          <w:numId w:val="1"/>
        </w:numPr>
        <w:ind w:left="357" w:hanging="357"/>
      </w:pPr>
      <w:r>
        <w:t xml:space="preserve">Redraw Values redraws the variable on any window </w:t>
      </w:r>
    </w:p>
    <w:p w:rsidR="00112A47" w:rsidRDefault="00112A47">
      <w:pPr>
        <w:pStyle w:val="BulletSquare"/>
        <w:numPr>
          <w:ilvl w:val="0"/>
          <w:numId w:val="1"/>
        </w:numPr>
        <w:ind w:left="357" w:hanging="357"/>
      </w:pPr>
      <w:r>
        <w:t xml:space="preserve">Single Window Mode shows subsequent variable values in the same window </w:t>
      </w:r>
    </w:p>
    <w:p w:rsidR="00112A47" w:rsidRDefault="00112A47">
      <w:r>
        <w:t>You can show and edit a list variable in a value window in just the same way. Note you cannot edit the binary variable.</w:t>
      </w:r>
    </w:p>
    <w:p w:rsidR="00112A47" w:rsidRDefault="00112A47">
      <w:r>
        <w:t>The value window for a variable is valid only for as long as the variable is current.</w:t>
      </w:r>
    </w:p>
    <w:p w:rsidR="00450C6F" w:rsidRDefault="00450C6F" w:rsidP="00450C6F">
      <w:r>
        <w:t xml:space="preserve">You can rename a variable in your code directly (rather than having to go to the Variable pane) using the Variable context menu; the option applies to class, instance, local and parameter variables. </w:t>
      </w:r>
    </w:p>
    <w:p w:rsidR="00450C6F" w:rsidRDefault="00450C6F"/>
    <w:bookmarkEnd w:id="117"/>
    <w:bookmarkEnd w:id="118"/>
    <w:p w:rsidR="005F5BF6" w:rsidRDefault="005F5BF6">
      <w:pPr>
        <w:pStyle w:val="Heading3"/>
      </w:pPr>
      <w:r>
        <w:t>Variable Panel</w:t>
      </w:r>
    </w:p>
    <w:p w:rsidR="005F5BF6" w:rsidRDefault="005F5BF6" w:rsidP="005F5BF6">
      <w:r>
        <w:rPr>
          <w:rFonts w:eastAsia="Arial Unicode MS" w:cs="Arial Unicode MS"/>
        </w:rPr>
        <w:t xml:space="preserve">The </w:t>
      </w:r>
      <w:r w:rsidRPr="00E94A74">
        <w:rPr>
          <w:rFonts w:eastAsia="Arial Unicode MS" w:cs="Arial Unicode MS"/>
          <w:b/>
        </w:rPr>
        <w:t>Variable panel</w:t>
      </w:r>
      <w:r>
        <w:rPr>
          <w:rFonts w:eastAsia="Arial Unicode MS" w:cs="Arial Unicode MS"/>
        </w:rPr>
        <w:t xml:space="preserve"> allows you to view and modify variables while debugging or stepping through your code. It is only populated when execution pauses</w:t>
      </w:r>
      <w:r w:rsidR="00081C8D">
        <w:rPr>
          <w:rFonts w:eastAsia="Arial Unicode MS" w:cs="Arial Unicode MS"/>
        </w:rPr>
        <w:t>, as with a breakpoint</w:t>
      </w:r>
      <w:r>
        <w:rPr>
          <w:rFonts w:eastAsia="Arial Unicode MS" w:cs="Arial Unicode MS"/>
        </w:rPr>
        <w:t xml:space="preserve">. After you resume execution, it remains populated (but disabled) for a short time, until either execution pauses again (meaning it updates) or execution does not pause soon enough (meaning it clears). This means that the variable panel does not flicker while stepping through code. </w:t>
      </w:r>
    </w:p>
    <w:p w:rsidR="005F5BF6" w:rsidRDefault="005F5BF6" w:rsidP="005F5BF6">
      <w:pPr>
        <w:rPr>
          <w:rFonts w:eastAsia="Arial Unicode MS" w:cs="Arial Unicode MS"/>
        </w:rPr>
      </w:pPr>
      <w:r>
        <w:rPr>
          <w:rFonts w:eastAsia="Arial Unicode MS" w:cs="Arial Unicode MS"/>
        </w:rPr>
        <w:t xml:space="preserve">When execution pauses, the focus moves to the variable panel. For example, while stepping through code the Variable panel will show $cinst, the task and instance variable values, and the values of any watched variables: see the Variable panel highlighted in red below. </w:t>
      </w:r>
    </w:p>
    <w:p w:rsidR="005F5BF6" w:rsidRDefault="005F5BF6" w:rsidP="005F5BF6">
      <w:r>
        <w:rPr>
          <w:rFonts w:eastAsia="Arial Unicode MS" w:cs="Arial Unicode MS"/>
          <w:noProof/>
        </w:rPr>
        <w:drawing>
          <wp:inline distT="0" distB="0" distL="0" distR="0">
            <wp:extent cx="5399405" cy="3237865"/>
            <wp:effectExtent l="0" t="0" r="0" b="0"/>
            <wp:docPr id="16" name="Picture 16" descr="Variable-Pane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riable-Panel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9405" cy="3237865"/>
                    </a:xfrm>
                    <a:prstGeom prst="rect">
                      <a:avLst/>
                    </a:prstGeom>
                    <a:noFill/>
                    <a:ln>
                      <a:noFill/>
                    </a:ln>
                  </pic:spPr>
                </pic:pic>
              </a:graphicData>
            </a:graphic>
          </wp:inline>
        </w:drawing>
      </w:r>
    </w:p>
    <w:p w:rsidR="005F5BF6" w:rsidRDefault="005F5BF6" w:rsidP="005F5BF6">
      <w:pPr>
        <w:pStyle w:val="Heading4"/>
      </w:pPr>
      <w:r>
        <w:rPr>
          <w:rFonts w:eastAsia="Arial Unicode MS" w:cs="Arial Unicode MS"/>
        </w:rPr>
        <w:t>Viewing Variable Data</w:t>
      </w:r>
    </w:p>
    <w:p w:rsidR="005F5BF6" w:rsidRDefault="005F5BF6" w:rsidP="005F5BF6">
      <w:r>
        <w:rPr>
          <w:rFonts w:eastAsia="Arial Unicode MS" w:cs="Arial Unicode MS"/>
        </w:rPr>
        <w:t xml:space="preserve">The variable panel displays a hierarchy of controls that allow you to drill down into the data. Each time the debugger pauses execution, it refreshes each level of the hierarchy until it reaches a level which is no longer valid, e.g. you might drill down into a local list variable, and execution pauses in a different method, so the local list is no longer valid, so in this case the panel will display the local variables of the new method. </w:t>
      </w:r>
    </w:p>
    <w:p w:rsidR="005F5BF6" w:rsidRDefault="005F5BF6" w:rsidP="005F5BF6">
      <w:r>
        <w:rPr>
          <w:rFonts w:eastAsia="Arial Unicode MS" w:cs="Arial Unicode MS"/>
        </w:rPr>
        <w:t xml:space="preserve">In many cases, the panel displays variables in a grid using either the row or list representation of the grid as appropriate. The grid display for a variable or list cell shows a text representation of the value. This may be either its value, or it may be some other representation, e.g. the number of lines in a list, or an object instance name. The grid is read-only, allowing you to use the arrow keys or tab/shift-tab to move around the grid. </w:t>
      </w:r>
    </w:p>
    <w:p w:rsidR="005F5BF6" w:rsidRDefault="005F5BF6" w:rsidP="005F5BF6">
      <w:r>
        <w:rPr>
          <w:rFonts w:eastAsia="Arial Unicode MS" w:cs="Arial Unicode MS"/>
        </w:rPr>
        <w:t xml:space="preserve">As you move around the grid, the current cell is highlighted, and the data type of the current cell is displayed in the status bar below the grid. </w:t>
      </w:r>
    </w:p>
    <w:p w:rsidR="005F5BF6" w:rsidRDefault="005F5BF6" w:rsidP="005F5BF6">
      <w:r>
        <w:rPr>
          <w:rFonts w:eastAsia="Arial Unicode MS" w:cs="Arial Unicode MS"/>
        </w:rPr>
        <w:t xml:space="preserve">Sometimes a cell represents data such as a list or an object – in this case, you can drill down to view the contents of the cell by either clicking on the cell, or by pressing the Return key. After drilling down, a back button appears in the area above the grid, that you can use to navigate to the previous level, or alternatively you can press Backspace. </w:t>
      </w:r>
    </w:p>
    <w:p w:rsidR="005F5BF6" w:rsidRDefault="005F5BF6" w:rsidP="005F5BF6">
      <w:r>
        <w:rPr>
          <w:rFonts w:eastAsia="Arial Unicode MS" w:cs="Arial Unicode MS"/>
        </w:rPr>
        <w:t xml:space="preserve">You can </w:t>
      </w:r>
      <w:r>
        <w:rPr>
          <w:rFonts w:eastAsia="Arial Unicode MS" w:cs="Arial Unicode MS" w:hint="eastAsia"/>
        </w:rPr>
        <w:t>Ctrl/Cmd</w:t>
      </w:r>
      <w:r>
        <w:rPr>
          <w:rFonts w:eastAsia="Arial Unicode MS" w:cs="Arial Unicode MS"/>
        </w:rPr>
        <w:t xml:space="preserve">+click on a cell that would normally drill down, in order to give that cell the focus. </w:t>
      </w:r>
    </w:p>
    <w:p w:rsidR="005F5BF6" w:rsidRDefault="005F5BF6" w:rsidP="005F5BF6">
      <w:r>
        <w:rPr>
          <w:rFonts w:eastAsia="Arial Unicode MS" w:cs="Arial Unicode MS"/>
        </w:rPr>
        <w:t xml:space="preserve">Buttons to the right of the grid enable, disable or check depending on what you can do with the current cell. </w:t>
      </w:r>
    </w:p>
    <w:p w:rsidR="005F5BF6" w:rsidRDefault="005F5BF6" w:rsidP="005F5BF6">
      <w:r>
        <w:rPr>
          <w:rFonts w:eastAsia="Arial Unicode MS" w:cs="Arial Unicode MS"/>
        </w:rPr>
        <w:t xml:space="preserve">When enabled, you can click on the </w:t>
      </w:r>
      <w:r>
        <w:rPr>
          <w:rFonts w:eastAsia="Arial Unicode MS" w:cs="Arial Unicode MS" w:hint="eastAsia"/>
        </w:rPr>
        <w:t xml:space="preserve">Modify </w:t>
      </w:r>
      <w:r>
        <w:rPr>
          <w:rFonts w:eastAsia="Arial Unicode MS" w:cs="Arial Unicode MS"/>
        </w:rPr>
        <w:t xml:space="preserve">button, or press the Return key, to edit the variable value. While in edit mode, the remainder of the window disables, apart from </w:t>
      </w:r>
      <w:r>
        <w:rPr>
          <w:rFonts w:eastAsia="Arial Unicode MS" w:cs="Arial Unicode MS" w:hint="eastAsia"/>
        </w:rPr>
        <w:t xml:space="preserve">Cancel </w:t>
      </w:r>
      <w:r>
        <w:rPr>
          <w:rFonts w:eastAsia="Arial Unicode MS" w:cs="Arial Unicode MS"/>
        </w:rPr>
        <w:t xml:space="preserve">and </w:t>
      </w:r>
      <w:r>
        <w:rPr>
          <w:rFonts w:eastAsia="Arial Unicode MS" w:cs="Arial Unicode MS" w:hint="eastAsia"/>
        </w:rPr>
        <w:t xml:space="preserve">Save </w:t>
      </w:r>
      <w:r>
        <w:rPr>
          <w:rFonts w:eastAsia="Arial Unicode MS" w:cs="Arial Unicode MS"/>
        </w:rPr>
        <w:t xml:space="preserve">buttons. You can use the </w:t>
      </w:r>
      <w:r>
        <w:rPr>
          <w:rFonts w:eastAsia="Arial Unicode MS" w:cs="Arial Unicode MS" w:hint="eastAsia"/>
        </w:rPr>
        <w:t xml:space="preserve">Escape </w:t>
      </w:r>
      <w:r>
        <w:rPr>
          <w:rFonts w:eastAsia="Arial Unicode MS" w:cs="Arial Unicode MS"/>
        </w:rPr>
        <w:t xml:space="preserve">key to cancel, and the </w:t>
      </w:r>
      <w:r>
        <w:rPr>
          <w:rFonts w:eastAsia="Arial Unicode MS" w:cs="Arial Unicode MS" w:hint="eastAsia"/>
        </w:rPr>
        <w:t xml:space="preserve">Return </w:t>
      </w:r>
      <w:r>
        <w:rPr>
          <w:rFonts w:eastAsia="Arial Unicode MS" w:cs="Arial Unicode MS"/>
        </w:rPr>
        <w:t xml:space="preserve">key to save the value (i.e. the key specified as saveModifiedVariable in keys.json): note that the </w:t>
      </w:r>
      <w:r>
        <w:rPr>
          <w:rFonts w:eastAsia="Arial Unicode MS" w:cs="Arial Unicode MS" w:hint="eastAsia"/>
        </w:rPr>
        <w:t xml:space="preserve">Return </w:t>
      </w:r>
      <w:r>
        <w:rPr>
          <w:rFonts w:eastAsia="Arial Unicode MS" w:cs="Arial Unicode MS"/>
        </w:rPr>
        <w:t xml:space="preserve">key does not allow you to save the variable if it makes sense to add returns to the data being edited. </w:t>
      </w:r>
    </w:p>
    <w:p w:rsidR="005F5BF6" w:rsidRDefault="005F5BF6" w:rsidP="005F5BF6">
      <w:r>
        <w:rPr>
          <w:rFonts w:eastAsia="Arial Unicode MS" w:cs="Arial Unicode MS"/>
        </w:rPr>
        <w:t xml:space="preserve">There is also a button to toggle the current value between NULL and empty. </w:t>
      </w:r>
    </w:p>
    <w:p w:rsidR="005F5BF6" w:rsidRDefault="005F5BF6" w:rsidP="005F5BF6">
      <w:pPr>
        <w:pStyle w:val="Heading4"/>
      </w:pPr>
      <w:bookmarkStart w:id="119" w:name="_Toc42"/>
      <w:r>
        <w:rPr>
          <w:rFonts w:eastAsia="Arial Unicode MS" w:cs="Arial Unicode MS"/>
          <w:lang w:val="it-IT"/>
        </w:rPr>
        <w:t>Top Level Variable Panel</w:t>
      </w:r>
      <w:bookmarkEnd w:id="119"/>
    </w:p>
    <w:p w:rsidR="005F5BF6" w:rsidRDefault="005F5BF6" w:rsidP="005F5BF6">
      <w:r>
        <w:rPr>
          <w:rFonts w:eastAsia="Arial Unicode MS" w:cs="Arial Unicode MS"/>
        </w:rPr>
        <w:t>When you first pause execution, the debug window displays the top-level variable panel. This allows you to view Auto, Task, Class, Instance, Local, Parameter, Event Parameter, File and Hash variables. Auto comprises variables identified from the line before the current line (if any), the current line, and up to 2 lines after the current line.</w:t>
      </w:r>
    </w:p>
    <w:p w:rsidR="005F5BF6" w:rsidRDefault="005F5BF6" w:rsidP="005F5BF6">
      <w:pPr>
        <w:rPr>
          <w:rFonts w:eastAsia="Arial Unicode MS" w:cs="Arial Unicode MS"/>
        </w:rPr>
      </w:pPr>
      <w:r>
        <w:rPr>
          <w:rFonts w:eastAsia="Arial Unicode MS" w:cs="Arial Unicode MS"/>
        </w:rPr>
        <w:t xml:space="preserve">The top of the top-level variable panel allows you to select the currently displayed scope: </w:t>
      </w:r>
    </w:p>
    <w:p w:rsidR="005F5BF6" w:rsidRDefault="005F5BF6" w:rsidP="005F5BF6">
      <w:r w:rsidRPr="0042520A">
        <w:rPr>
          <w:noProof/>
        </w:rPr>
        <w:drawing>
          <wp:inline distT="0" distB="0" distL="0" distR="0">
            <wp:extent cx="5257800" cy="3619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57800" cy="361950"/>
                    </a:xfrm>
                    <a:prstGeom prst="rect">
                      <a:avLst/>
                    </a:prstGeom>
                    <a:noFill/>
                    <a:ln>
                      <a:noFill/>
                    </a:ln>
                  </pic:spPr>
                </pic:pic>
              </a:graphicData>
            </a:graphic>
          </wp:inline>
        </w:drawing>
      </w:r>
    </w:p>
    <w:p w:rsidR="005F5BF6" w:rsidRDefault="005F5BF6" w:rsidP="005F5BF6">
      <w:r>
        <w:rPr>
          <w:rFonts w:eastAsia="Arial Unicode MS" w:cs="Arial Unicode MS"/>
        </w:rPr>
        <w:t xml:space="preserve">You can either click on a button (heading), or type its first letter when the variable panel has the focus, to display the scope. Save Window Setup will save the current scope. </w:t>
      </w:r>
    </w:p>
    <w:p w:rsidR="005F5BF6" w:rsidRDefault="005F5BF6" w:rsidP="005F5BF6">
      <w:r>
        <w:rPr>
          <w:rFonts w:eastAsia="Arial Unicode MS" w:cs="Arial Unicode MS"/>
        </w:rPr>
        <w:t>With the exception of the File scope, each scope displays its variables in a grid. The file scope initially displays a list of file classes. You can then drill down into a file class, in order to view its values.</w:t>
      </w:r>
    </w:p>
    <w:p w:rsidR="005F5BF6" w:rsidRDefault="005F5BF6" w:rsidP="005F5BF6">
      <w:r>
        <w:rPr>
          <w:rFonts w:eastAsia="Arial Unicode MS" w:cs="Arial Unicode MS"/>
        </w:rPr>
        <w:t xml:space="preserve">For task, class and instance variables, the panel shows the values for all levels of the inheritance hierarchy, with the names of inherited variables shown in the inherited color. </w:t>
      </w:r>
    </w:p>
    <w:p w:rsidR="005F5BF6" w:rsidRDefault="005F5BF6" w:rsidP="005F5BF6">
      <w:pPr>
        <w:pStyle w:val="Heading4"/>
      </w:pPr>
      <w:bookmarkStart w:id="120" w:name="_Toc43"/>
      <w:r>
        <w:rPr>
          <w:rFonts w:eastAsia="Arial Unicode MS" w:cs="Arial Unicode MS"/>
          <w:lang w:val="fr-FR"/>
        </w:rPr>
        <w:t>Object Variable Panel</w:t>
      </w:r>
      <w:bookmarkEnd w:id="120"/>
    </w:p>
    <w:p w:rsidR="005F5BF6" w:rsidRDefault="005F5BF6" w:rsidP="005F5BF6">
      <w:pPr>
        <w:rPr>
          <w:rFonts w:eastAsia="Arial Unicode MS" w:cs="Arial Unicode MS"/>
        </w:rPr>
      </w:pPr>
      <w:r>
        <w:rPr>
          <w:rFonts w:eastAsia="Arial Unicode MS" w:cs="Arial Unicode MS"/>
        </w:rPr>
        <w:t xml:space="preserve">When you drill down into an object or object reference, the panel displays properties and/or variables. The top of the panel looks like the following: </w:t>
      </w:r>
    </w:p>
    <w:p w:rsidR="005F5BF6" w:rsidRDefault="005F5BF6" w:rsidP="005F5BF6">
      <w:r w:rsidRPr="0042520A">
        <w:rPr>
          <w:noProof/>
        </w:rPr>
        <w:drawing>
          <wp:inline distT="0" distB="0" distL="0" distR="0">
            <wp:extent cx="5353050" cy="304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353050" cy="304800"/>
                    </a:xfrm>
                    <a:prstGeom prst="rect">
                      <a:avLst/>
                    </a:prstGeom>
                    <a:noFill/>
                    <a:ln>
                      <a:noFill/>
                    </a:ln>
                  </pic:spPr>
                </pic:pic>
              </a:graphicData>
            </a:graphic>
          </wp:inline>
        </w:drawing>
      </w:r>
      <w:r>
        <w:rPr>
          <w:rFonts w:eastAsia="Arial Unicode MS" w:cs="Arial Unicode MS"/>
        </w:rPr>
        <w:t xml:space="preserve"> </w:t>
      </w:r>
    </w:p>
    <w:p w:rsidR="005F5BF6" w:rsidRDefault="005F5BF6" w:rsidP="005F5BF6">
      <w:r>
        <w:rPr>
          <w:rFonts w:eastAsia="Arial Unicode MS" w:cs="Arial Unicode MS"/>
        </w:rPr>
        <w:t xml:space="preserve">In the case of a non-visual object, all the buttons at the right are hidden, and the panel just shows properties. In the case of a sub-classed non-visual object, all buttons are present and enabled. In the case of an object that is not sub-classed from a non-visual object, the properties button is disabled. </w:t>
      </w:r>
    </w:p>
    <w:p w:rsidR="005F5BF6" w:rsidRDefault="005F5BF6" w:rsidP="005F5BF6">
      <w:r>
        <w:rPr>
          <w:rFonts w:eastAsia="Arial Unicode MS" w:cs="Arial Unicode MS"/>
        </w:rPr>
        <w:t xml:space="preserve">As for the top-level panel, you can either click on a button, or type its first letter when the variable panel has the focus, to display the scope. </w:t>
      </w:r>
    </w:p>
    <w:p w:rsidR="005F5BF6" w:rsidRDefault="005F5BF6" w:rsidP="005F5BF6">
      <w:pPr>
        <w:pStyle w:val="Heading4"/>
      </w:pPr>
      <w:bookmarkStart w:id="121" w:name="_Toc44"/>
      <w:r>
        <w:rPr>
          <w:rFonts w:eastAsia="Arial Unicode MS" w:cs="Arial Unicode MS"/>
        </w:rPr>
        <w:t>List or Row Variable Panel</w:t>
      </w:r>
      <w:bookmarkEnd w:id="121"/>
    </w:p>
    <w:p w:rsidR="005F5BF6" w:rsidRPr="00493EB5" w:rsidRDefault="005F5BF6" w:rsidP="005F5BF6">
      <w:r>
        <w:rPr>
          <w:rFonts w:eastAsia="Arial Unicode MS" w:cs="Arial Unicode MS"/>
        </w:rPr>
        <w:t>For a row, this is a straightforward grid.</w:t>
      </w:r>
      <w:r>
        <w:t xml:space="preserve"> </w:t>
      </w:r>
      <w:r>
        <w:rPr>
          <w:rFonts w:eastAsia="Arial Unicode MS" w:cs="Arial Unicode MS"/>
        </w:rPr>
        <w:t xml:space="preserve">When you drill down into a list, the panel initially displays the first 64 lines (or $linecount if less than 64) of the list. </w:t>
      </w:r>
      <w:r w:rsidRPr="00493EB5">
        <w:rPr>
          <w:rFonts w:eastAsia="Arial Unicode MS" w:cs="Arial Unicode MS"/>
          <w:b/>
        </w:rPr>
        <w:t>Next</w:t>
      </w:r>
      <w:r>
        <w:rPr>
          <w:rFonts w:eastAsia="Arial Unicode MS" w:cs="Arial Unicode MS"/>
        </w:rPr>
        <w:t xml:space="preserve"> and </w:t>
      </w:r>
      <w:r w:rsidRPr="00493EB5">
        <w:rPr>
          <w:rFonts w:eastAsia="Arial Unicode MS" w:cs="Arial Unicode MS"/>
          <w:b/>
        </w:rPr>
        <w:t>Previous</w:t>
      </w:r>
      <w:r>
        <w:rPr>
          <w:rFonts w:eastAsia="Arial Unicode MS" w:cs="Arial Unicode MS"/>
        </w:rPr>
        <w:t xml:space="preserve"> buttons at the top-right of the panel allow you to read more lines:</w:t>
      </w:r>
    </w:p>
    <w:p w:rsidR="005F5BF6" w:rsidRDefault="005F5BF6" w:rsidP="005F5BF6">
      <w:r w:rsidRPr="0042520A">
        <w:rPr>
          <w:noProof/>
        </w:rPr>
        <w:drawing>
          <wp:inline distT="0" distB="0" distL="0" distR="0">
            <wp:extent cx="5372100" cy="304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72100" cy="304800"/>
                    </a:xfrm>
                    <a:prstGeom prst="rect">
                      <a:avLst/>
                    </a:prstGeom>
                    <a:noFill/>
                    <a:ln>
                      <a:noFill/>
                    </a:ln>
                  </pic:spPr>
                </pic:pic>
              </a:graphicData>
            </a:graphic>
          </wp:inline>
        </w:drawing>
      </w:r>
    </w:p>
    <w:p w:rsidR="005F5BF6" w:rsidRDefault="005F5BF6" w:rsidP="005F5BF6">
      <w:pPr>
        <w:rPr>
          <w:rFonts w:eastAsia="Arial Unicode MS" w:cs="Arial Unicode MS"/>
        </w:rPr>
      </w:pPr>
      <w:r>
        <w:rPr>
          <w:rFonts w:eastAsia="Arial Unicode MS" w:cs="Arial Unicode MS"/>
        </w:rPr>
        <w:t xml:space="preserve">If you hold the </w:t>
      </w:r>
      <w:r>
        <w:rPr>
          <w:rFonts w:eastAsia="Arial Unicode MS" w:cs="Arial Unicode MS" w:hint="eastAsia"/>
        </w:rPr>
        <w:t xml:space="preserve">Shift </w:t>
      </w:r>
      <w:r>
        <w:rPr>
          <w:rFonts w:eastAsia="Arial Unicode MS" w:cs="Arial Unicode MS"/>
        </w:rPr>
        <w:t xml:space="preserve">key while pressing the button, the panel reads all data in the direction specified, in chunks until there is no more. While doing this, it may display a working message (if it takes long enough), which you can use to stop any further data being read. </w:t>
      </w:r>
    </w:p>
    <w:p w:rsidR="005F5BF6" w:rsidRDefault="005F5BF6" w:rsidP="005F5BF6">
      <w:r>
        <w:rPr>
          <w:rFonts w:eastAsia="Arial Unicode MS" w:cs="Arial Unicode MS"/>
        </w:rPr>
        <w:t xml:space="preserve">Each time you step, and the variable remains in scope, the panel initially updates with the chunk of data from the start of the current scroll position. </w:t>
      </w:r>
    </w:p>
    <w:p w:rsidR="005F5BF6" w:rsidRDefault="005F5BF6" w:rsidP="005F5BF6">
      <w:bookmarkStart w:id="122" w:name="_Toc45"/>
      <w:r>
        <w:t xml:space="preserve">You can modify the current line and selection of the list using the buttons on the variable panel. These prompt for the new current line, or changes you want to make to the selection. </w:t>
      </w:r>
    </w:p>
    <w:p w:rsidR="005F5BF6" w:rsidRDefault="005F5BF6" w:rsidP="005F5BF6">
      <w:pPr>
        <w:pStyle w:val="Heading4"/>
      </w:pPr>
      <w:r>
        <w:rPr>
          <w:rFonts w:eastAsia="Arial Unicode MS" w:cs="Arial Unicode MS"/>
          <w:lang w:val="pt-PT"/>
        </w:rPr>
        <w:t>Item Reference Panel</w:t>
      </w:r>
      <w:bookmarkEnd w:id="122"/>
    </w:p>
    <w:p w:rsidR="005F5BF6" w:rsidRDefault="005F5BF6" w:rsidP="005F5BF6">
      <w:r>
        <w:rPr>
          <w:rFonts w:eastAsia="Arial Unicode MS" w:cs="Arial Unicode MS"/>
        </w:rPr>
        <w:t xml:space="preserve">When you drill down into an item reference that has properties (rather than an item which is a reference to a variable), the panel displays the property values of the item. You can use this panel to modify values for which $canassign is kTrue, provided that they are of a suitable data type for editing. </w:t>
      </w:r>
    </w:p>
    <w:p w:rsidR="005F5BF6" w:rsidRDefault="005F5BF6" w:rsidP="005F5BF6">
      <w:pPr>
        <w:pStyle w:val="Heading4"/>
      </w:pPr>
      <w:bookmarkStart w:id="123" w:name="_Toc46"/>
      <w:r>
        <w:rPr>
          <w:rFonts w:eastAsia="Arial Unicode MS" w:cs="Arial Unicode MS"/>
        </w:rPr>
        <w:t>Large Character</w:t>
      </w:r>
      <w:bookmarkEnd w:id="123"/>
    </w:p>
    <w:p w:rsidR="005F5BF6" w:rsidRDefault="005F5BF6" w:rsidP="005F5BF6">
      <w:pPr>
        <w:rPr>
          <w:rFonts w:eastAsia="Arial Unicode MS" w:cs="Arial Unicode MS"/>
        </w:rPr>
      </w:pPr>
      <w:r>
        <w:rPr>
          <w:rFonts w:eastAsia="Arial Unicode MS" w:cs="Arial Unicode MS"/>
        </w:rPr>
        <w:t xml:space="preserve">Character variables containing more than 128 characters are displayed as their length followed by a preview of the start of the data. You can drill down into the variable, displaying a character variable panel. When you first drill down, this displays up to the first 64k characters. </w:t>
      </w:r>
      <w:r w:rsidRPr="00F80BC1">
        <w:rPr>
          <w:rFonts w:eastAsia="Arial Unicode MS" w:cs="Arial Unicode MS"/>
          <w:b/>
        </w:rPr>
        <w:t>Next</w:t>
      </w:r>
      <w:r>
        <w:rPr>
          <w:rFonts w:eastAsia="Arial Unicode MS" w:cs="Arial Unicode MS"/>
        </w:rPr>
        <w:t xml:space="preserve"> and </w:t>
      </w:r>
      <w:r w:rsidRPr="00F80BC1">
        <w:rPr>
          <w:rFonts w:eastAsia="Arial Unicode MS" w:cs="Arial Unicode MS"/>
          <w:b/>
        </w:rPr>
        <w:t>Previous</w:t>
      </w:r>
      <w:r>
        <w:rPr>
          <w:rFonts w:eastAsia="Arial Unicode MS" w:cs="Arial Unicode MS"/>
        </w:rPr>
        <w:t xml:space="preserve"> buttons at the top-right of the panel allow to to read more chunks: </w:t>
      </w:r>
    </w:p>
    <w:p w:rsidR="005F5BF6" w:rsidRDefault="005F5BF6" w:rsidP="005F5BF6">
      <w:r w:rsidRPr="0042520A">
        <w:rPr>
          <w:noProof/>
        </w:rPr>
        <w:drawing>
          <wp:inline distT="0" distB="0" distL="0" distR="0">
            <wp:extent cx="5257800" cy="3143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57800" cy="314325"/>
                    </a:xfrm>
                    <a:prstGeom prst="rect">
                      <a:avLst/>
                    </a:prstGeom>
                    <a:noFill/>
                    <a:ln>
                      <a:noFill/>
                    </a:ln>
                  </pic:spPr>
                </pic:pic>
              </a:graphicData>
            </a:graphic>
          </wp:inline>
        </w:drawing>
      </w:r>
    </w:p>
    <w:p w:rsidR="005F5BF6" w:rsidRDefault="005F5BF6" w:rsidP="005F5BF6">
      <w:r>
        <w:rPr>
          <w:rFonts w:eastAsia="Arial Unicode MS" w:cs="Arial Unicode MS"/>
        </w:rPr>
        <w:t xml:space="preserve">If you hold the </w:t>
      </w:r>
      <w:r>
        <w:rPr>
          <w:rFonts w:eastAsia="Arial Unicode MS" w:cs="Arial Unicode MS" w:hint="eastAsia"/>
        </w:rPr>
        <w:t xml:space="preserve">Shift </w:t>
      </w:r>
      <w:r>
        <w:rPr>
          <w:rFonts w:eastAsia="Arial Unicode MS" w:cs="Arial Unicode MS"/>
        </w:rPr>
        <w:t xml:space="preserve">key while pressing the button, the panel reads all data in the direction specified, in chunks until there is no more. While doing this, it may display a working message (if it takes long enough), which you can use to stop any further data being read. </w:t>
      </w:r>
    </w:p>
    <w:p w:rsidR="005F5BF6" w:rsidRDefault="005F5BF6" w:rsidP="005F5BF6">
      <w:r>
        <w:rPr>
          <w:rFonts w:eastAsia="Arial Unicode MS" w:cs="Arial Unicode MS"/>
        </w:rPr>
        <w:t xml:space="preserve">Each time you step, and the variable remains in scope, the panel initially updates with the chunk of data from the start of the current scroll position. </w:t>
      </w:r>
    </w:p>
    <w:p w:rsidR="005F5BF6" w:rsidRDefault="005F5BF6" w:rsidP="005F5BF6">
      <w:r>
        <w:rPr>
          <w:rFonts w:eastAsia="Arial Unicode MS" w:cs="Arial Unicode MS"/>
        </w:rPr>
        <w:t xml:space="preserve">If you edit the data, the edit applies to the entire variable value, i.e. the new value comprises any data on the server before the loaded data, followed by the edited loaded data, followed by any data on the server after the loaded data. </w:t>
      </w:r>
    </w:p>
    <w:p w:rsidR="005F5BF6" w:rsidRDefault="005F5BF6" w:rsidP="005F5BF6">
      <w:pPr>
        <w:pStyle w:val="Heading4"/>
      </w:pPr>
      <w:bookmarkStart w:id="124" w:name="_Toc47"/>
      <w:r>
        <w:rPr>
          <w:rFonts w:eastAsia="Arial Unicode MS" w:cs="Arial Unicode MS"/>
        </w:rPr>
        <w:t>Binary</w:t>
      </w:r>
      <w:bookmarkEnd w:id="124"/>
    </w:p>
    <w:p w:rsidR="005F5BF6" w:rsidRDefault="005F5BF6" w:rsidP="005F5BF6">
      <w:r>
        <w:rPr>
          <w:rFonts w:eastAsia="Arial Unicode MS" w:cs="Arial Unicode MS"/>
        </w:rPr>
        <w:t xml:space="preserve">To view and edit a binary variable, you always need to drill down. You are then presented with a hex binary editor grid. When you modify the variable, a button on the right provides various binary editing operations. The binary panel works in a similar way to the character panel, with next and previous buttons. </w:t>
      </w:r>
    </w:p>
    <w:p w:rsidR="005F5BF6" w:rsidRDefault="005F5BF6" w:rsidP="005F5BF6">
      <w:pPr>
        <w:pStyle w:val="Heading4"/>
      </w:pPr>
      <w:bookmarkStart w:id="125" w:name="_Toc48"/>
      <w:r>
        <w:rPr>
          <w:rFonts w:eastAsia="Arial Unicode MS" w:cs="Arial Unicode MS"/>
        </w:rPr>
        <w:t>Picture</w:t>
      </w:r>
      <w:bookmarkEnd w:id="125"/>
    </w:p>
    <w:p w:rsidR="005F5BF6" w:rsidRDefault="005F5BF6" w:rsidP="005F5BF6">
      <w:pPr>
        <w:rPr>
          <w:rFonts w:eastAsia="Arial Unicode MS" w:cs="Arial Unicode MS"/>
        </w:rPr>
      </w:pPr>
      <w:r>
        <w:rPr>
          <w:rFonts w:eastAsia="Arial Unicode MS" w:cs="Arial Unicode MS"/>
        </w:rPr>
        <w:t xml:space="preserve">You can drill down into a picture variable and edit it. </w:t>
      </w:r>
    </w:p>
    <w:p w:rsidR="009551C3" w:rsidRPr="005F5BF6" w:rsidRDefault="009551C3" w:rsidP="009551C3">
      <w:pPr>
        <w:pStyle w:val="Heading4"/>
      </w:pPr>
      <w:r>
        <w:rPr>
          <w:rFonts w:eastAsia="Arial Unicode MS"/>
        </w:rPr>
        <w:t>Boolean</w:t>
      </w:r>
    </w:p>
    <w:p w:rsidR="009551C3" w:rsidRDefault="009551C3" w:rsidP="009551C3">
      <w:r>
        <w:t xml:space="preserve">Boolean variable values can be Empty, False or True. These can be set using the variable grid drop list. </w:t>
      </w:r>
    </w:p>
    <w:p w:rsidR="00112A47" w:rsidRDefault="00112A47">
      <w:pPr>
        <w:pStyle w:val="Heading3"/>
      </w:pPr>
      <w:r>
        <w:t>The Values List</w:t>
      </w:r>
      <w:r w:rsidR="00744B48">
        <w:fldChar w:fldCharType="begin"/>
      </w:r>
      <w:r>
        <w:rPr>
          <w:b w:val="0"/>
        </w:rPr>
        <w:instrText>xe "Values List"</w:instrText>
      </w:r>
      <w:r w:rsidR="00744B48">
        <w:fldChar w:fldCharType="end"/>
      </w:r>
    </w:p>
    <w:p w:rsidR="00112A47" w:rsidRDefault="00112A47">
      <w:r>
        <w:t xml:space="preserve">In addition to the Value window for an individual variable you can show a Values List for whole groups of variables such as task variables, class variables, and local variables. </w:t>
      </w:r>
    </w:p>
    <w:p w:rsidR="00112A47" w:rsidRDefault="00112A47">
      <w:pPr>
        <w:pStyle w:val="Instruction"/>
      </w:pPr>
      <w:r>
        <w:t>To show the Values List for class variables</w:t>
      </w:r>
    </w:p>
    <w:p w:rsidR="00112A47" w:rsidRDefault="00112A47">
      <w:pPr>
        <w:pStyle w:val="Bullet"/>
        <w:keepNext/>
        <w:numPr>
          <w:ilvl w:val="0"/>
          <w:numId w:val="2"/>
        </w:numPr>
        <w:ind w:left="357" w:hanging="357"/>
      </w:pPr>
      <w:r>
        <w:t>Right-click on a class variable name in a method or in the catalog</w:t>
      </w:r>
    </w:p>
    <w:p w:rsidR="00112A47" w:rsidRDefault="00112A47">
      <w:pPr>
        <w:pStyle w:val="Bullet"/>
        <w:numPr>
          <w:ilvl w:val="0"/>
          <w:numId w:val="2"/>
        </w:numPr>
        <w:ind w:left="357" w:hanging="357"/>
      </w:pPr>
      <w:r>
        <w:t xml:space="preserve">Select the Class Variables option from the variable context menu </w:t>
      </w:r>
    </w:p>
    <w:p w:rsidR="00112A47" w:rsidRDefault="00112A47">
      <w:r>
        <w:t xml:space="preserve">The Values List for class variables appears with the different variable types on tabbed panes. </w:t>
      </w:r>
    </w:p>
    <w:p w:rsidR="00112A47" w:rsidRDefault="00112A47">
      <w:r>
        <w:t xml:space="preserve">On the View menu for the window </w:t>
      </w:r>
    </w:p>
    <w:p w:rsidR="00112A47" w:rsidRDefault="00112A47">
      <w:pPr>
        <w:pStyle w:val="BulletSquare"/>
        <w:numPr>
          <w:ilvl w:val="0"/>
          <w:numId w:val="1"/>
        </w:numPr>
        <w:ind w:left="357" w:hanging="357"/>
      </w:pPr>
      <w:r>
        <w:t xml:space="preserve">Redraw Value redraws the variable wherever it occurs on a window </w:t>
      </w:r>
    </w:p>
    <w:p w:rsidR="00112A47" w:rsidRDefault="00112A47">
      <w:pPr>
        <w:pStyle w:val="BulletSquare"/>
        <w:numPr>
          <w:ilvl w:val="0"/>
          <w:numId w:val="1"/>
        </w:numPr>
        <w:ind w:left="357" w:hanging="357"/>
      </w:pPr>
      <w:r>
        <w:t xml:space="preserve">Show Full Value opens a scrolling Value window below for the selected variable </w:t>
      </w:r>
    </w:p>
    <w:p w:rsidR="00112A47" w:rsidRDefault="00112A47">
      <w:r>
        <w:t xml:space="preserve">The Variable popup menu for a file or schema class lets you modify the class, and for file classes only the Values List shows the current values for the file class. </w:t>
      </w:r>
    </w:p>
    <w:p w:rsidR="000573A0" w:rsidRDefault="000573A0" w:rsidP="000573A0">
      <w:pPr>
        <w:pStyle w:val="Heading4"/>
        <w:rPr>
          <w:shd w:val="clear" w:color="auto" w:fill="FFFFFF"/>
        </w:rPr>
      </w:pPr>
      <w:bookmarkStart w:id="126" w:name="_Toc462049788"/>
      <w:r>
        <w:rPr>
          <w:shd w:val="clear" w:color="auto" w:fill="FFFFFF"/>
        </w:rPr>
        <w:t>Sorting Variables</w:t>
      </w:r>
      <w:bookmarkEnd w:id="126"/>
    </w:p>
    <w:p w:rsidR="000573A0" w:rsidRPr="00F70493" w:rsidRDefault="000573A0" w:rsidP="000573A0">
      <w:pPr>
        <w:rPr>
          <w:sz w:val="24"/>
          <w:szCs w:val="24"/>
        </w:rPr>
      </w:pPr>
      <w:r w:rsidRPr="00F70493">
        <w:rPr>
          <w:shd w:val="clear" w:color="auto" w:fill="FFFFFF"/>
        </w:rPr>
        <w:t xml:space="preserve">There is a </w:t>
      </w:r>
      <w:r w:rsidRPr="0047111E">
        <w:rPr>
          <w:b/>
          <w:shd w:val="clear" w:color="auto" w:fill="FFFFFF"/>
        </w:rPr>
        <w:t>Sort Names</w:t>
      </w:r>
      <w:r w:rsidRPr="00F70493">
        <w:rPr>
          <w:shd w:val="clear" w:color="auto" w:fill="FFFFFF"/>
        </w:rPr>
        <w:t xml:space="preserve"> command on the </w:t>
      </w:r>
      <w:r w:rsidRPr="0048723D">
        <w:rPr>
          <w:b/>
          <w:shd w:val="clear" w:color="auto" w:fill="FFFFFF"/>
        </w:rPr>
        <w:t>View</w:t>
      </w:r>
      <w:r w:rsidRPr="00F70493">
        <w:rPr>
          <w:shd w:val="clear" w:color="auto" w:fill="FFFFFF"/>
        </w:rPr>
        <w:t xml:space="preserve"> menu of the variables list window</w:t>
      </w:r>
      <w:r>
        <w:rPr>
          <w:shd w:val="clear" w:color="auto" w:fill="FFFFFF"/>
        </w:rPr>
        <w:t xml:space="preserve"> available in the Method Editor when inspecting variables. </w:t>
      </w:r>
      <w:r w:rsidRPr="00F70493">
        <w:rPr>
          <w:shd w:val="clear" w:color="auto" w:fill="FFFFFF"/>
        </w:rPr>
        <w:t xml:space="preserve">The sort order is always </w:t>
      </w:r>
      <w:r>
        <w:rPr>
          <w:shd w:val="clear" w:color="auto" w:fill="FFFFFF"/>
        </w:rPr>
        <w:t xml:space="preserve">set to an </w:t>
      </w:r>
      <w:r w:rsidRPr="00F70493">
        <w:rPr>
          <w:shd w:val="clear" w:color="auto" w:fill="FFFFFF"/>
        </w:rPr>
        <w:t xml:space="preserve">ascending sort, </w:t>
      </w:r>
      <w:r>
        <w:rPr>
          <w:shd w:val="clear" w:color="auto" w:fill="FFFFFF"/>
        </w:rPr>
        <w:t>and is not case sensitive</w:t>
      </w:r>
      <w:r w:rsidRPr="00F70493">
        <w:rPr>
          <w:shd w:val="clear" w:color="auto" w:fill="FFFFFF"/>
        </w:rPr>
        <w:t xml:space="preserve">. </w:t>
      </w:r>
      <w:r>
        <w:rPr>
          <w:shd w:val="clear" w:color="auto" w:fill="FFFFFF"/>
        </w:rPr>
        <w:t>This item is toggled on or off</w:t>
      </w:r>
      <w:r w:rsidRPr="00F70493">
        <w:rPr>
          <w:shd w:val="clear" w:color="auto" w:fill="FFFFFF"/>
        </w:rPr>
        <w:t xml:space="preserve"> </w:t>
      </w:r>
      <w:r>
        <w:rPr>
          <w:shd w:val="clear" w:color="auto" w:fill="FFFFFF"/>
        </w:rPr>
        <w:t xml:space="preserve">when selected </w:t>
      </w:r>
      <w:r>
        <w:t xml:space="preserve">(the state is saved with the window setup). </w:t>
      </w:r>
    </w:p>
    <w:p w:rsidR="00040FE1" w:rsidRDefault="00040FE1" w:rsidP="00040FE1">
      <w:pPr>
        <w:pStyle w:val="Heading3"/>
      </w:pPr>
      <w:bookmarkStart w:id="127" w:name="_Toc476046979"/>
      <w:bookmarkStart w:id="128" w:name="_Toc484786002"/>
      <w:r>
        <w:t>Displaying Control Characters</w:t>
      </w:r>
      <w:bookmarkEnd w:id="127"/>
      <w:bookmarkEnd w:id="128"/>
    </w:p>
    <w:p w:rsidR="00040FE1" w:rsidRPr="00276340" w:rsidRDefault="00040FE1" w:rsidP="00040FE1">
      <w:r>
        <w:t>You can display</w:t>
      </w:r>
      <w:r w:rsidRPr="00276340">
        <w:t xml:space="preserve"> control characters </w:t>
      </w:r>
      <w:r>
        <w:t>in data or</w:t>
      </w:r>
      <w:r w:rsidRPr="00276340">
        <w:t xml:space="preserve"> content </w:t>
      </w:r>
      <w:r>
        <w:t>when inspecting a variable in the</w:t>
      </w:r>
      <w:r w:rsidRPr="00276340">
        <w:t xml:space="preserve"> Field Value window and Values list window</w:t>
      </w:r>
      <w:r>
        <w:t>, displayed when you Right-click on a variable</w:t>
      </w:r>
      <w:r w:rsidR="007F189D">
        <w:t>:</w:t>
      </w:r>
      <w:r>
        <w:t xml:space="preserve"> these tools </w:t>
      </w:r>
      <w:r w:rsidRPr="00276340">
        <w:t>have a menu that allows you to:</w:t>
      </w:r>
      <w:r>
        <w:t xml:space="preserve"> </w:t>
      </w:r>
    </w:p>
    <w:p w:rsidR="00040FE1" w:rsidRPr="00276340" w:rsidRDefault="00040FE1" w:rsidP="00040FE1">
      <w:pPr>
        <w:pStyle w:val="BulletSquare"/>
        <w:numPr>
          <w:ilvl w:val="0"/>
          <w:numId w:val="1"/>
        </w:numPr>
        <w:overflowPunct w:val="0"/>
        <w:autoSpaceDE w:val="0"/>
        <w:autoSpaceDN w:val="0"/>
        <w:adjustRightInd w:val="0"/>
        <w:spacing w:before="60" w:after="60"/>
        <w:ind w:left="357" w:hanging="357"/>
        <w:textAlignment w:val="baseline"/>
      </w:pPr>
      <w:r w:rsidRPr="00276340">
        <w:t>Show characters normally</w:t>
      </w:r>
      <w:r>
        <w:t xml:space="preserve"> </w:t>
      </w:r>
    </w:p>
    <w:p w:rsidR="00040FE1" w:rsidRPr="00276340" w:rsidRDefault="00040FE1" w:rsidP="00040FE1">
      <w:pPr>
        <w:pStyle w:val="BulletSquare"/>
        <w:numPr>
          <w:ilvl w:val="0"/>
          <w:numId w:val="1"/>
        </w:numPr>
        <w:overflowPunct w:val="0"/>
        <w:autoSpaceDE w:val="0"/>
        <w:autoSpaceDN w:val="0"/>
        <w:adjustRightInd w:val="0"/>
        <w:spacing w:before="60" w:after="60"/>
        <w:ind w:left="357" w:hanging="357"/>
        <w:textAlignment w:val="baseline"/>
      </w:pPr>
      <w:r w:rsidRPr="00276340">
        <w:t>Show all control characters (in this case no line breaking occurs on carriage return for multiline entry fields)</w:t>
      </w:r>
      <w:r>
        <w:t xml:space="preserve"> </w:t>
      </w:r>
    </w:p>
    <w:p w:rsidR="00040FE1" w:rsidRPr="00276340" w:rsidRDefault="00040FE1" w:rsidP="00040FE1">
      <w:pPr>
        <w:pStyle w:val="BulletSquare"/>
        <w:numPr>
          <w:ilvl w:val="0"/>
          <w:numId w:val="1"/>
        </w:numPr>
        <w:overflowPunct w:val="0"/>
        <w:autoSpaceDE w:val="0"/>
        <w:autoSpaceDN w:val="0"/>
        <w:adjustRightInd w:val="0"/>
        <w:spacing w:before="60" w:after="60"/>
        <w:ind w:left="357" w:hanging="357"/>
        <w:textAlignment w:val="baseline"/>
      </w:pPr>
      <w:r w:rsidRPr="00276340">
        <w:t>Show all control characters except carriage return (in this case carriag</w:t>
      </w:r>
      <w:r>
        <w:t xml:space="preserve">e returns break lines as usual) </w:t>
      </w:r>
    </w:p>
    <w:p w:rsidR="00040FE1" w:rsidRPr="00276340" w:rsidRDefault="00040FE1" w:rsidP="00040FE1">
      <w:r>
        <w:t>The</w:t>
      </w:r>
      <w:r w:rsidRPr="00276340">
        <w:t xml:space="preserve"> menu </w:t>
      </w:r>
      <w:r>
        <w:t xml:space="preserve">also </w:t>
      </w:r>
      <w:r w:rsidRPr="00276340">
        <w:t xml:space="preserve">allows you to increase and decrease the font size used for all </w:t>
      </w:r>
      <w:r>
        <w:t xml:space="preserve">content </w:t>
      </w:r>
      <w:r w:rsidRPr="00276340">
        <w:t xml:space="preserve">except the binary </w:t>
      </w:r>
      <w:r>
        <w:t>data</w:t>
      </w:r>
      <w:r w:rsidRPr="00276340">
        <w:t>.</w:t>
      </w:r>
      <w:r>
        <w:t xml:space="preserve"> </w:t>
      </w:r>
    </w:p>
    <w:p w:rsidR="00040FE1" w:rsidRPr="00276340" w:rsidRDefault="00040FE1" w:rsidP="00040FE1">
      <w:r w:rsidRPr="00276340">
        <w:t>The control characters are displayed using the Unicode page 0x2400 which has visual represen</w:t>
      </w:r>
      <w:r>
        <w:t xml:space="preserve">tations of control characters. </w:t>
      </w:r>
      <w:r w:rsidRPr="00276340">
        <w:t>In addition to characters 0-0x1f, 0x7f (del) is also treated as a control character.</w:t>
      </w:r>
      <w:r>
        <w:t xml:space="preserve"> </w:t>
      </w:r>
    </w:p>
    <w:p w:rsidR="00040FE1" w:rsidRPr="00276340" w:rsidRDefault="00040FE1" w:rsidP="00040FE1">
      <w:r w:rsidRPr="00276340">
        <w:t>In addition, the Catalog status bar, Variable value tooltips and Variable context menus always show control characters if present.</w:t>
      </w:r>
      <w:r>
        <w:t xml:space="preserve"> </w:t>
      </w:r>
    </w:p>
    <w:p w:rsidR="00040FE1" w:rsidRDefault="00040FE1" w:rsidP="00040FE1">
      <w:r>
        <w:t xml:space="preserve">The </w:t>
      </w:r>
      <w:r w:rsidRPr="00276340">
        <w:t xml:space="preserve">Save Window Setup </w:t>
      </w:r>
      <w:r>
        <w:t xml:space="preserve">option </w:t>
      </w:r>
      <w:r w:rsidRPr="00276340">
        <w:t>for the Values list saves grid column widths, and the height of the value when using show full</w:t>
      </w:r>
      <w:r>
        <w:t xml:space="preserve"> value. </w:t>
      </w:r>
      <w:r w:rsidRPr="00276340">
        <w:t>Save Window Setup for both the Field value window and the Values list window saves the current font size and the option controlling how or if control characters are visible.</w:t>
      </w:r>
      <w:r>
        <w:t xml:space="preserve"> </w:t>
      </w:r>
    </w:p>
    <w:p w:rsidR="00112A47" w:rsidRDefault="00112A47">
      <w:pPr>
        <w:pStyle w:val="Heading2"/>
      </w:pPr>
      <w:r>
        <w:t>Watching Variable Values</w:t>
      </w:r>
      <w:r w:rsidR="00744B48">
        <w:fldChar w:fldCharType="begin"/>
      </w:r>
      <w:r>
        <w:rPr>
          <w:b w:val="0"/>
        </w:rPr>
        <w:instrText>xe "Variables:Watched"</w:instrText>
      </w:r>
      <w:r w:rsidR="00744B48">
        <w:fldChar w:fldCharType="end"/>
      </w:r>
      <w:r w:rsidR="00744B48">
        <w:fldChar w:fldCharType="begin"/>
      </w:r>
      <w:r>
        <w:rPr>
          <w:b w:val="0"/>
        </w:rPr>
        <w:instrText>xe "Debugging methods:Watching variable values"</w:instrText>
      </w:r>
      <w:r w:rsidR="00744B48">
        <w:fldChar w:fldCharType="end"/>
      </w:r>
    </w:p>
    <w:p w:rsidR="00112A47" w:rsidRDefault="00112A47">
      <w:pPr>
        <w:keepNext/>
      </w:pPr>
      <w:r>
        <w:t xml:space="preserve">You can monitor or watch the value of a variable by making it a </w:t>
      </w:r>
      <w:r>
        <w:rPr>
          <w:i/>
        </w:rPr>
        <w:t>watched variable</w:t>
      </w:r>
      <w:r w:rsidR="00744B48">
        <w:rPr>
          <w:i/>
        </w:rPr>
        <w:fldChar w:fldCharType="begin"/>
      </w:r>
      <w:r>
        <w:instrText>xe "watched variable"</w:instrText>
      </w:r>
      <w:r w:rsidR="00744B48">
        <w:rPr>
          <w:i/>
        </w:rPr>
        <w:fldChar w:fldCharType="end"/>
      </w:r>
      <w:r>
        <w:t xml:space="preserve">. You can add task, class, local, instance and parameter variables to the Watch variables pane in the method editor. When you run the debugger you can see the value of a watched variable change in the Watch variable pane. </w:t>
      </w:r>
    </w:p>
    <w:p w:rsidR="00112A47" w:rsidRDefault="00112A47">
      <w:pPr>
        <w:pStyle w:val="Instruction"/>
      </w:pPr>
      <w:r>
        <w:t>To set a watch variable</w:t>
      </w:r>
    </w:p>
    <w:p w:rsidR="00112A47" w:rsidRDefault="00112A47">
      <w:pPr>
        <w:pStyle w:val="Bullet"/>
        <w:keepNext/>
        <w:numPr>
          <w:ilvl w:val="0"/>
          <w:numId w:val="2"/>
        </w:numPr>
        <w:ind w:left="357" w:hanging="357"/>
      </w:pPr>
      <w:r>
        <w:t xml:space="preserve">Right-click on the variable name and choose Watch Variable </w:t>
      </w:r>
    </w:p>
    <w:p w:rsidR="00112A47" w:rsidRDefault="00112A47">
      <w:pPr>
        <w:keepNext/>
      </w:pPr>
      <w:r>
        <w:t xml:space="preserve">or </w:t>
      </w:r>
    </w:p>
    <w:p w:rsidR="00112A47" w:rsidRDefault="00112A47">
      <w:pPr>
        <w:pStyle w:val="Bullet"/>
        <w:numPr>
          <w:ilvl w:val="0"/>
          <w:numId w:val="2"/>
        </w:numPr>
        <w:ind w:left="357" w:hanging="357"/>
      </w:pPr>
      <w:r>
        <w:t xml:space="preserve">In the method editor, drag the variable from the variable pane into the watch pane </w:t>
      </w:r>
    </w:p>
    <w:p w:rsidR="00112A47" w:rsidRDefault="00112A47">
      <w:r>
        <w:t xml:space="preserve">The Watch Variable item on the context menu is now checked. You can enlarge the watch pane by dragging its borders. The watch variable value is only updated when stepping, unless the method redraws it. </w:t>
      </w:r>
    </w:p>
    <w:p w:rsidR="00112A47" w:rsidRDefault="00112A47">
      <w:pPr>
        <w:pStyle w:val="Instruction"/>
      </w:pPr>
      <w:r>
        <w:t>To remove a watch variable</w:t>
      </w:r>
    </w:p>
    <w:p w:rsidR="00112A47" w:rsidRDefault="00112A47">
      <w:pPr>
        <w:pStyle w:val="Bullet"/>
        <w:numPr>
          <w:ilvl w:val="0"/>
          <w:numId w:val="2"/>
        </w:numPr>
        <w:ind w:left="357" w:hanging="357"/>
      </w:pPr>
      <w:r>
        <w:t xml:space="preserve">Right-click on the variable name and uncheck Watch Variable on the popup menu </w:t>
      </w:r>
    </w:p>
    <w:p w:rsidR="00112A47" w:rsidRDefault="00112A47">
      <w:pPr>
        <w:pStyle w:val="Heading2"/>
      </w:pPr>
      <w:bookmarkStart w:id="129" w:name="_Toc288381441"/>
      <w:bookmarkStart w:id="130" w:name="_Toc289937794"/>
      <w:r>
        <w:t>Breakpoints</w:t>
      </w:r>
      <w:r w:rsidR="00744B48">
        <w:fldChar w:fldCharType="begin"/>
      </w:r>
      <w:r>
        <w:rPr>
          <w:b w:val="0"/>
        </w:rPr>
        <w:instrText>xe "Breakpoints"</w:instrText>
      </w:r>
      <w:r w:rsidR="00744B48">
        <w:fldChar w:fldCharType="end"/>
      </w:r>
      <w:r w:rsidR="00744B48">
        <w:fldChar w:fldCharType="begin"/>
      </w:r>
      <w:r>
        <w:rPr>
          <w:b w:val="0"/>
        </w:rPr>
        <w:instrText>xe "Debugging methods:Breakpoints"</w:instrText>
      </w:r>
      <w:r w:rsidR="00744B48">
        <w:fldChar w:fldCharType="end"/>
      </w:r>
    </w:p>
    <w:p w:rsidR="00112A47" w:rsidRDefault="00112A47">
      <w:pPr>
        <w:keepNext/>
      </w:pPr>
      <w:r>
        <w:t xml:space="preserve">A </w:t>
      </w:r>
      <w:r>
        <w:rPr>
          <w:i/>
        </w:rPr>
        <w:t>breakpoint</w:t>
      </w:r>
      <w:r>
        <w:t xml:space="preserve"> is a marker on a method line. When the debugger reaches that line, it stops execution and makes that line the go point. </w:t>
      </w:r>
      <w:r w:rsidR="009D5870">
        <w:t xml:space="preserve">When a breakpoint is encountered and you have switched to a different application (such as a browser in the case of debugging JavaScript Client methods) the Omnis entry in the Windows Task bar will flash and you have to click the button to return to Omnis to continue debugging. </w:t>
      </w:r>
    </w:p>
    <w:p w:rsidR="00112A47" w:rsidRDefault="00112A47">
      <w:pPr>
        <w:pStyle w:val="Instruction"/>
      </w:pPr>
      <w:r>
        <w:t>To set a breakpoint</w:t>
      </w:r>
    </w:p>
    <w:p w:rsidR="00112A47" w:rsidRDefault="00100570" w:rsidP="009D5870">
      <w:pPr>
        <w:pStyle w:val="Bullet"/>
        <w:keepNext/>
        <w:keepLines/>
        <w:numPr>
          <w:ilvl w:val="0"/>
          <w:numId w:val="2"/>
        </w:numPr>
        <w:ind w:left="357" w:hanging="357"/>
      </w:pPr>
      <w:r>
        <w:t>Click in the margin of</w:t>
      </w:r>
      <w:r w:rsidR="00112A47">
        <w:t xml:space="preserve"> the method line </w:t>
      </w:r>
    </w:p>
    <w:p w:rsidR="00AF4554" w:rsidRDefault="00112A47" w:rsidP="009D5870">
      <w:pPr>
        <w:keepNext/>
        <w:keepLines/>
      </w:pPr>
      <w:r>
        <w:t xml:space="preserve">or </w:t>
      </w:r>
    </w:p>
    <w:p w:rsidR="00112A47" w:rsidRDefault="00100570">
      <w:pPr>
        <w:pStyle w:val="Bullet"/>
        <w:numPr>
          <w:ilvl w:val="0"/>
          <w:numId w:val="2"/>
        </w:numPr>
        <w:ind w:left="357" w:hanging="357"/>
      </w:pPr>
      <w:r>
        <w:t xml:space="preserve">Click in the method line and click on </w:t>
      </w:r>
      <w:r w:rsidR="00112A47">
        <w:t xml:space="preserve">the Breakpoint button </w:t>
      </w:r>
    </w:p>
    <w:p w:rsidR="00112A47" w:rsidRDefault="00112A47">
      <w:r>
        <w:t xml:space="preserve">When you set a </w:t>
      </w:r>
      <w:r>
        <w:rPr>
          <w:i/>
        </w:rPr>
        <w:t>breakpoint</w:t>
      </w:r>
      <w:r>
        <w:t xml:space="preserve"> for a line, a red dot appears in the left margin. A </w:t>
      </w:r>
      <w:r>
        <w:rPr>
          <w:i/>
        </w:rPr>
        <w:t>one-time breakpoint</w:t>
      </w:r>
      <w:r>
        <w:t xml:space="preserve"> is a breakpoint that the debugger removes immediately after you break on it. It is marked by a blue dot in the margin. </w:t>
      </w:r>
    </w:p>
    <w:p w:rsidR="00112A47" w:rsidRDefault="00112A47">
      <w:r>
        <w:t xml:space="preserve">When you close a library, you lose all breakpoints in the methods in that library. You can use the </w:t>
      </w:r>
      <w:r>
        <w:rPr>
          <w:rStyle w:val="NotJump"/>
        </w:rPr>
        <w:t>Breakpoint</w:t>
      </w:r>
      <w:r>
        <w:t xml:space="preserve"> command</w:t>
      </w:r>
      <w:r w:rsidR="00744B48">
        <w:fldChar w:fldCharType="begin"/>
      </w:r>
      <w:r>
        <w:instrText>xe "</w:instrText>
      </w:r>
      <w:r>
        <w:rPr>
          <w:rStyle w:val="NotJump"/>
        </w:rPr>
        <w:instrText>Breakpoint</w:instrText>
      </w:r>
      <w:r>
        <w:instrText xml:space="preserve"> command"</w:instrText>
      </w:r>
      <w:r w:rsidR="00744B48">
        <w:fldChar w:fldCharType="end"/>
      </w:r>
      <w:r>
        <w:t xml:space="preserve"> in a method to set permanent breakpoints</w:t>
      </w:r>
      <w:r w:rsidR="00C15C98">
        <w:t xml:space="preserve">, but you must be careful using permanent breakpoints since </w:t>
      </w:r>
      <w:r w:rsidR="00871917">
        <w:t xml:space="preserve">you may forget to remove them and </w:t>
      </w:r>
      <w:r w:rsidR="00C15C98">
        <w:t>they may be encountered in your application when it is deployed</w:t>
      </w:r>
      <w:r w:rsidR="00871917">
        <w:t xml:space="preserve"> to end users! </w:t>
      </w:r>
    </w:p>
    <w:p w:rsidR="00112A47" w:rsidRDefault="00112A47">
      <w:r>
        <w:t xml:space="preserve">The Breakpoint menu lets you create and clear breakpoints. </w:t>
      </w:r>
    </w:p>
    <w:p w:rsidR="00112A47" w:rsidRDefault="00112A47">
      <w:pPr>
        <w:pStyle w:val="BulletSquare"/>
        <w:numPr>
          <w:ilvl w:val="0"/>
          <w:numId w:val="1"/>
        </w:numPr>
        <w:ind w:left="357" w:hanging="357"/>
      </w:pPr>
      <w:r>
        <w:rPr>
          <w:b/>
        </w:rPr>
        <w:t xml:space="preserve">Breakpoint </w:t>
      </w:r>
      <w:r>
        <w:t>(Ctrl/Cmnd-Shift-B)</w:t>
      </w:r>
      <w:r>
        <w:rPr>
          <w:b/>
        </w:rPr>
        <w:t xml:space="preserve"> </w:t>
      </w:r>
      <w:r>
        <w:rPr>
          <w:b/>
        </w:rPr>
        <w:br/>
      </w:r>
      <w:r>
        <w:t xml:space="preserve">sets a full breakpoint at the current line </w:t>
      </w:r>
    </w:p>
    <w:p w:rsidR="00112A47" w:rsidRDefault="00112A47">
      <w:pPr>
        <w:pStyle w:val="BulletSquare"/>
        <w:numPr>
          <w:ilvl w:val="0"/>
          <w:numId w:val="1"/>
        </w:numPr>
        <w:ind w:left="357" w:hanging="357"/>
      </w:pPr>
      <w:r>
        <w:rPr>
          <w:b/>
        </w:rPr>
        <w:t>One-time Breakpoint</w:t>
      </w:r>
      <w:r w:rsidR="00744B48">
        <w:rPr>
          <w:b/>
        </w:rPr>
        <w:fldChar w:fldCharType="begin"/>
      </w:r>
      <w:r>
        <w:instrText>xe "Breakpoints:One-time breakpoint"</w:instrText>
      </w:r>
      <w:r w:rsidR="00744B48">
        <w:rPr>
          <w:b/>
        </w:rPr>
        <w:fldChar w:fldCharType="end"/>
      </w:r>
      <w:r>
        <w:rPr>
          <w:b/>
        </w:rPr>
        <w:t xml:space="preserve"> </w:t>
      </w:r>
      <w:r>
        <w:t>(Ctrl/Cmnd-Shift-O)</w:t>
      </w:r>
      <w:r>
        <w:rPr>
          <w:b/>
        </w:rPr>
        <w:t xml:space="preserve"> </w:t>
      </w:r>
      <w:r>
        <w:rPr>
          <w:b/>
        </w:rPr>
        <w:br/>
      </w:r>
      <w:r>
        <w:t xml:space="preserve">sets a one-time breakpoint at the current line </w:t>
      </w:r>
    </w:p>
    <w:p w:rsidR="00112A47" w:rsidRDefault="00112A47">
      <w:pPr>
        <w:pStyle w:val="BulletSquare"/>
        <w:numPr>
          <w:ilvl w:val="0"/>
          <w:numId w:val="1"/>
        </w:numPr>
        <w:ind w:left="357" w:hanging="357"/>
      </w:pPr>
      <w:r>
        <w:rPr>
          <w:b/>
        </w:rPr>
        <w:t>Clear Breakpoints</w:t>
      </w:r>
      <w:r w:rsidR="00744B48">
        <w:rPr>
          <w:b/>
        </w:rPr>
        <w:fldChar w:fldCharType="begin"/>
      </w:r>
      <w:r>
        <w:instrText>xe "Breakpoints:Clear breakpoints"</w:instrText>
      </w:r>
      <w:r w:rsidR="00744B48">
        <w:rPr>
          <w:b/>
        </w:rPr>
        <w:fldChar w:fldCharType="end"/>
      </w:r>
      <w:r>
        <w:rPr>
          <w:b/>
        </w:rPr>
        <w:t xml:space="preserve"> </w:t>
      </w:r>
      <w:r>
        <w:t>(Ctrl/Cmnd-Shift-C)</w:t>
      </w:r>
      <w:r>
        <w:rPr>
          <w:b/>
        </w:rPr>
        <w:t xml:space="preserve"> </w:t>
      </w:r>
      <w:r>
        <w:rPr>
          <w:b/>
        </w:rPr>
        <w:br/>
      </w:r>
      <w:r>
        <w:t xml:space="preserve">clears all the breakpoints </w:t>
      </w:r>
    </w:p>
    <w:p w:rsidR="00112A47" w:rsidRDefault="00112A47">
      <w:pPr>
        <w:pStyle w:val="BulletSquare"/>
        <w:numPr>
          <w:ilvl w:val="0"/>
          <w:numId w:val="1"/>
        </w:numPr>
        <w:ind w:left="357" w:hanging="357"/>
      </w:pPr>
      <w:r>
        <w:rPr>
          <w:b/>
        </w:rPr>
        <w:t>Clear Field Breakpoints</w:t>
      </w:r>
      <w:r w:rsidR="00744B48">
        <w:rPr>
          <w:b/>
        </w:rPr>
        <w:fldChar w:fldCharType="begin"/>
      </w:r>
      <w:r>
        <w:instrText>xe "Breakpoints:Clear field breakpoints"</w:instrText>
      </w:r>
      <w:r w:rsidR="00744B48">
        <w:rPr>
          <w:b/>
        </w:rPr>
        <w:fldChar w:fldCharType="end"/>
      </w:r>
      <w:r>
        <w:rPr>
          <w:b/>
        </w:rPr>
        <w:t xml:space="preserve"> </w:t>
      </w:r>
      <w:r>
        <w:t>(Ctrl/Cmnd-Shift-F)</w:t>
      </w:r>
      <w:r>
        <w:rPr>
          <w:b/>
        </w:rPr>
        <w:t xml:space="preserve"> </w:t>
      </w:r>
      <w:r>
        <w:rPr>
          <w:b/>
        </w:rPr>
        <w:br/>
      </w:r>
      <w:r>
        <w:t xml:space="preserve">clears all the field change breakpoints, calculation breakpoints, and min and max settings (see below) </w:t>
      </w:r>
    </w:p>
    <w:p w:rsidR="00112A47" w:rsidRDefault="00112A47">
      <w:r>
        <w:t xml:space="preserve">The rest of the </w:t>
      </w:r>
      <w:r>
        <w:rPr>
          <w:b/>
        </w:rPr>
        <w:t>Breakpoint</w:t>
      </w:r>
      <w:r>
        <w:t xml:space="preserve"> menu is a list of all the current breakpoints. Choosing a breakpoint from this menu displays the line in the debugger. </w:t>
      </w:r>
    </w:p>
    <w:p w:rsidR="00112A47" w:rsidRDefault="00112A47">
      <w:r>
        <w:t xml:space="preserve">You can also set breakpoints and from line to line execution, by right-clicking in the left margin of the method line or by using the appropriate tools on the toolbar. </w:t>
      </w:r>
    </w:p>
    <w:p w:rsidR="00112A47" w:rsidRDefault="00112A47">
      <w:pPr>
        <w:pStyle w:val="Heading3"/>
      </w:pPr>
      <w:r>
        <w:t>Breaking on Variable Change</w:t>
      </w:r>
      <w:r w:rsidR="00744B48">
        <w:fldChar w:fldCharType="begin"/>
      </w:r>
      <w:r>
        <w:rPr>
          <w:b w:val="0"/>
        </w:rPr>
        <w:instrText>xe "Breakpoints:Break on variable change"</w:instrText>
      </w:r>
      <w:r w:rsidR="00744B48">
        <w:fldChar w:fldCharType="end"/>
      </w:r>
    </w:p>
    <w:p w:rsidR="00112A47" w:rsidRDefault="00112A47">
      <w:r>
        <w:t xml:space="preserve">In the second half of the variable context menu, there is a group of breakpoint options that let you set breakpoints based on variable or field values. </w:t>
      </w:r>
    </w:p>
    <w:p w:rsidR="00112A47" w:rsidRDefault="00112A47">
      <w:r>
        <w:t xml:space="preserve">The debugger only tests for variable or field breakpoints when methods are running, so a variable change during an enter data suspension of a method will be immediately reported if there is a control method and delayed otherwise. If there are several variable breaks at the same command, the debugger only displays one. Setting a variable value breakpoint slows down method execution considerably. </w:t>
      </w:r>
    </w:p>
    <w:p w:rsidR="00112A47" w:rsidRDefault="00112A47">
      <w:r>
        <w:t xml:space="preserve">The menu option </w:t>
      </w:r>
      <w:r>
        <w:rPr>
          <w:b/>
        </w:rPr>
        <w:t>Break on Variable Change</w:t>
      </w:r>
      <w:r>
        <w:t xml:space="preserve"> tells the debugger to stop the method when the variable value changes. The debugger puts a check mark against the line. Reselecting the same line toggles the break off. The status line displays the text ‘Break on variable change (field)’  when the break occurs.</w:t>
      </w:r>
    </w:p>
    <w:p w:rsidR="00112A47" w:rsidRDefault="00112A47">
      <w:r>
        <w:t xml:space="preserve">The </w:t>
      </w:r>
      <w:r>
        <w:rPr>
          <w:b/>
        </w:rPr>
        <w:t>One-Time Breakpoint</w:t>
      </w:r>
      <w:r>
        <w:t xml:space="preserve"> option puts a single-stop variable change breakpoint on the line.</w:t>
      </w:r>
    </w:p>
    <w:p w:rsidR="00112A47" w:rsidRDefault="00112A47">
      <w:pPr>
        <w:pStyle w:val="Heading3"/>
      </w:pPr>
      <w:r>
        <w:t>Breaking on Calculation</w:t>
      </w:r>
      <w:r w:rsidR="00744B48">
        <w:fldChar w:fldCharType="begin"/>
      </w:r>
      <w:r>
        <w:rPr>
          <w:b w:val="0"/>
        </w:rPr>
        <w:instrText>xe "Breakpoints:Break on calculation"</w:instrText>
      </w:r>
      <w:r w:rsidR="00744B48">
        <w:fldChar w:fldCharType="end"/>
      </w:r>
    </w:p>
    <w:p w:rsidR="00112A47" w:rsidRDefault="00112A47">
      <w:r>
        <w:t xml:space="preserve">You can also create a variable value breakpoint with a calculation. For example, to stop a method when a local variable lvLines becomes equal to the number of lines in list cvList, the calculation is entered as </w:t>
      </w:r>
    </w:p>
    <w:p w:rsidR="00112A47" w:rsidRDefault="00112A47" w:rsidP="00176C2A">
      <w:pPr>
        <w:pStyle w:val="Heading6"/>
      </w:pPr>
      <w:r>
        <w:tab/>
        <w:t xml:space="preserve">lvLines = lst(cvList,cvList.$linecount) </w:t>
      </w:r>
    </w:p>
    <w:p w:rsidR="00112A47" w:rsidRDefault="00112A47">
      <w:r>
        <w:t xml:space="preserve">The menu option </w:t>
      </w:r>
      <w:r>
        <w:rPr>
          <w:b/>
        </w:rPr>
        <w:t>Break On Calculation</w:t>
      </w:r>
      <w:r>
        <w:t xml:space="preserve"> sets the breakpoint, and the following line </w:t>
      </w:r>
      <w:r>
        <w:rPr>
          <w:b/>
        </w:rPr>
        <w:t>Set Calculation</w:t>
      </w:r>
      <w:r>
        <w:t xml:space="preserve"> prompts for the calculation. The debugger treats the calculation value as a boolean value where zero corresponds to No and anything else corresponds to Yes. Execution breaks when the calculation evaluates to Yes, but with a qualification: the break happens only when the calculation changes from No to Yes. This means that if the calculation is always Yes, the break never happens</w:t>
      </w:r>
      <w:r w:rsidR="007F189D">
        <w:t>:</w:t>
      </w:r>
      <w:r>
        <w:t xml:space="preserve"> it also means that the break happens only when the change is from No to Yes, not every time the calculation evaluates to Yes. </w:t>
      </w:r>
    </w:p>
    <w:p w:rsidR="00112A47" w:rsidRDefault="00112A47">
      <w:r>
        <w:t xml:space="preserve">For example, the calculation break </w:t>
      </w:r>
    </w:p>
    <w:p w:rsidR="00112A47" w:rsidRDefault="00112A47" w:rsidP="00176C2A">
      <w:pPr>
        <w:pStyle w:val="Heading6"/>
      </w:pPr>
      <w:r>
        <w:tab/>
        <w:t xml:space="preserve">(lvNumber&lt;10) | (lvNumber&gt;20) </w:t>
      </w:r>
    </w:p>
    <w:p w:rsidR="00112A47" w:rsidRDefault="00112A47">
      <w:r>
        <w:t xml:space="preserve">ensures that local variable lvNumber stays within the range 10-20. </w:t>
      </w:r>
    </w:p>
    <w:p w:rsidR="00112A47" w:rsidRDefault="00112A47">
      <w:r>
        <w:t xml:space="preserve">Each variable or field can have one calculation breakpoint. There is no requirement that the calculation refers to the variable. </w:t>
      </w:r>
    </w:p>
    <w:p w:rsidR="00112A47" w:rsidRDefault="00112A47">
      <w:r>
        <w:t xml:space="preserve">The </w:t>
      </w:r>
      <w:r>
        <w:rPr>
          <w:b/>
        </w:rPr>
        <w:t>Store Min And Max</w:t>
      </w:r>
      <w:r>
        <w:t xml:space="preserve"> option adds the minimum and maximum variable values to the end of the menu as execution proceeds, along with the item </w:t>
      </w:r>
      <w:r>
        <w:rPr>
          <w:b/>
        </w:rPr>
        <w:t>Clear</w:t>
      </w:r>
      <w:r>
        <w:t xml:space="preserve"> </w:t>
      </w:r>
      <w:r>
        <w:rPr>
          <w:b/>
        </w:rPr>
        <w:t>Min and Max</w:t>
      </w:r>
      <w:r>
        <w:t xml:space="preserve"> that lets you turn off the feature. If you choose either menu item, Omnis writes a line to the trace log. Turning on </w:t>
      </w:r>
      <w:r>
        <w:rPr>
          <w:b/>
        </w:rPr>
        <w:t>Store Min And Max</w:t>
      </w:r>
      <w:r>
        <w:t xml:space="preserve"> slows down the debugger a good deal.</w:t>
      </w:r>
    </w:p>
    <w:p w:rsidR="00112A47" w:rsidRDefault="00112A47">
      <w:pPr>
        <w:pStyle w:val="Heading2"/>
      </w:pPr>
      <w:bookmarkStart w:id="131" w:name="_Toc288381433"/>
      <w:bookmarkStart w:id="132" w:name="_Toc289937786"/>
      <w:bookmarkStart w:id="133" w:name="_Toc294339760"/>
      <w:bookmarkStart w:id="134" w:name="_Toc295157511"/>
      <w:bookmarkStart w:id="135" w:name="_Toc298233157"/>
      <w:bookmarkStart w:id="136" w:name="_Toc300720958"/>
      <w:bookmarkEnd w:id="129"/>
      <w:bookmarkEnd w:id="130"/>
      <w:r>
        <w:t>The Method Stack</w:t>
      </w:r>
      <w:bookmarkEnd w:id="131"/>
      <w:bookmarkEnd w:id="132"/>
      <w:bookmarkEnd w:id="133"/>
      <w:bookmarkEnd w:id="134"/>
      <w:bookmarkEnd w:id="135"/>
      <w:bookmarkEnd w:id="136"/>
      <w:r w:rsidR="00744B48">
        <w:fldChar w:fldCharType="begin"/>
      </w:r>
      <w:r>
        <w:rPr>
          <w:b w:val="0"/>
        </w:rPr>
        <w:instrText>xe "Method stack"</w:instrText>
      </w:r>
      <w:r w:rsidR="00744B48">
        <w:fldChar w:fldCharType="end"/>
      </w:r>
      <w:r w:rsidR="00744B48">
        <w:fldChar w:fldCharType="begin"/>
      </w:r>
      <w:r>
        <w:rPr>
          <w:b w:val="0"/>
        </w:rPr>
        <w:instrText>xe "Debugging methods:Method stack"</w:instrText>
      </w:r>
      <w:r w:rsidR="00744B48">
        <w:fldChar w:fldCharType="end"/>
      </w:r>
    </w:p>
    <w:p w:rsidR="00112A47" w:rsidRDefault="00112A47">
      <w:pPr>
        <w:keepLines/>
      </w:pPr>
      <w:r>
        <w:t>A stack is a list of things that you can access in a last-in, first-out manner. When you call a method, Omnis pushes the current method onto the method</w:t>
      </w:r>
      <w:r>
        <w:rPr>
          <w:i/>
        </w:rPr>
        <w:t xml:space="preserve"> </w:t>
      </w:r>
      <w:r>
        <w:t xml:space="preserve">stack of executing methods. The debugger adds each new method to the </w:t>
      </w:r>
      <w:r>
        <w:rPr>
          <w:b/>
        </w:rPr>
        <w:t>Stack</w:t>
      </w:r>
      <w:r>
        <w:t xml:space="preserve"> menu in the method editor. The top-most menu item is the latest method, the one below it called it, and so on. When a method returns, Omnis removes the top item, also known as popping the stack, and goes to the calling method. You can examine any method on the stack by selecting it. You can also move up and down the stack with the </w:t>
      </w:r>
      <w:r>
        <w:rPr>
          <w:b/>
        </w:rPr>
        <w:t>Stack</w:t>
      </w:r>
      <w:r>
        <w:t xml:space="preserve"> menu items </w:t>
      </w:r>
      <w:r>
        <w:rPr>
          <w:b/>
        </w:rPr>
        <w:t>Move Up Stack</w:t>
      </w:r>
      <w:r>
        <w:t xml:space="preserve"> and </w:t>
      </w:r>
      <w:r>
        <w:rPr>
          <w:b/>
        </w:rPr>
        <w:t>Move Down Stack</w:t>
      </w:r>
      <w:r>
        <w:t xml:space="preserve">. </w:t>
      </w:r>
    </w:p>
    <w:p w:rsidR="00112A47" w:rsidRDefault="00112A47">
      <w:r>
        <w:t xml:space="preserve">If you select a method in a different class while holding down the </w:t>
      </w:r>
      <w:r>
        <w:rPr>
          <w:b/>
        </w:rPr>
        <w:t>Shift</w:t>
      </w:r>
      <w:r>
        <w:t xml:space="preserve"> key, the debugger opens a new method design window. </w:t>
      </w:r>
    </w:p>
    <w:p w:rsidR="00112A47" w:rsidRDefault="00112A47">
      <w:r>
        <w:t>When you stop in a method with a breakpoint, an error, a step, or an explicit stop, Omnis sets the go point to the next method line and saves the stack. It marks the commands in the methods on the stack that will execute when you return to that method with a gray arrow in the left margin pointing to the method line where execution will resume.</w:t>
      </w:r>
    </w:p>
    <w:p w:rsidR="00112A47" w:rsidRDefault="00112A47">
      <w:r>
        <w:t>A method can appear more than once in the method stack with a completely different set of local variables.</w:t>
      </w:r>
    </w:p>
    <w:p w:rsidR="00112A47" w:rsidRDefault="00112A47">
      <w:r>
        <w:rPr>
          <w:b/>
        </w:rPr>
        <w:t>Debug&gt;&gt;To Return</w:t>
      </w:r>
      <w:r>
        <w:t xml:space="preserve"> runs or traces the method from the go point or current line until it returns control to the method that called it. If the only method on the stack is the current method, this option is grayed out.</w:t>
      </w:r>
    </w:p>
    <w:p w:rsidR="00112A47" w:rsidRDefault="00112A47">
      <w:r>
        <w:t xml:space="preserve">There are times when you may want to throw away the current stack and start over. For example, if you follow a problem to its conclusion and everything freezes up, you can restart by clearing the stack. You do this with </w:t>
      </w:r>
      <w:r>
        <w:rPr>
          <w:b/>
        </w:rPr>
        <w:t>Stack&gt;&gt;Clear Method Stack</w:t>
      </w:r>
      <w:r>
        <w:t xml:space="preserve">, which also grays out the </w:t>
      </w:r>
      <w:r>
        <w:rPr>
          <w:b/>
        </w:rPr>
        <w:t>To Return</w:t>
      </w:r>
      <w:r>
        <w:t xml:space="preserve"> item and removes the Go point.</w:t>
      </w:r>
    </w:p>
    <w:p w:rsidR="00112A47" w:rsidRDefault="00112A47">
      <w:pPr>
        <w:pStyle w:val="Heading3"/>
      </w:pPr>
      <w:bookmarkStart w:id="137" w:name="_Toc288381442"/>
      <w:bookmarkStart w:id="138" w:name="_Toc289243935"/>
      <w:bookmarkStart w:id="139" w:name="_Toc289937795"/>
      <w:bookmarkStart w:id="140" w:name="_Toc292105915"/>
      <w:bookmarkStart w:id="141" w:name="_Toc292262437"/>
      <w:bookmarkStart w:id="142" w:name="_Toc294339765"/>
      <w:bookmarkStart w:id="143" w:name="_Toc295153961"/>
      <w:bookmarkStart w:id="144" w:name="_Toc295157516"/>
      <w:bookmarkStart w:id="145" w:name="_Toc298227547"/>
      <w:bookmarkStart w:id="146" w:name="_Toc298228438"/>
      <w:bookmarkStart w:id="147" w:name="_Toc298233162"/>
      <w:bookmarkStart w:id="148" w:name="_Toc300720963"/>
      <w:r>
        <w:t>Method stack list</w:t>
      </w:r>
      <w:r w:rsidR="00744B48">
        <w:fldChar w:fldCharType="begin"/>
      </w:r>
      <w:r>
        <w:instrText xml:space="preserve"> XE "Method stack:Stack list" </w:instrText>
      </w:r>
      <w:r w:rsidR="00744B48">
        <w:fldChar w:fldCharType="end"/>
      </w:r>
    </w:p>
    <w:p w:rsidR="00112A47" w:rsidRDefault="00112A47">
      <w:r>
        <w:t>The sys(192) function returns a list representing the current method call stack, with a line for each line in the debugger stack menu.  The first line in the list corresponds to the call to sys(192), and subsequent lines correspond to how the method running the previous line was called.</w:t>
      </w:r>
    </w:p>
    <w:p w:rsidR="00112A47" w:rsidRDefault="00112A47">
      <w:pPr>
        <w:keepNext/>
        <w:keepLines/>
      </w:pPr>
      <w:r>
        <w:t xml:space="preserve">The list has 6 columns: </w:t>
      </w:r>
    </w:p>
    <w:tbl>
      <w:tblPr>
        <w:tblStyle w:val="TableGrid"/>
        <w:tblW w:w="0" w:type="auto"/>
        <w:tblLook w:val="04A0" w:firstRow="1" w:lastRow="0" w:firstColumn="1" w:lastColumn="0" w:noHBand="0" w:noVBand="1"/>
      </w:tblPr>
      <w:tblGrid>
        <w:gridCol w:w="3793"/>
        <w:gridCol w:w="3793"/>
      </w:tblGrid>
      <w:tr w:rsidR="00176C2A" w:rsidTr="00176C2A">
        <w:tc>
          <w:tcPr>
            <w:tcW w:w="3793" w:type="dxa"/>
          </w:tcPr>
          <w:p w:rsidR="00176C2A" w:rsidRDefault="00176C2A" w:rsidP="00C913E5">
            <w:pPr>
              <w:pStyle w:val="TableHead"/>
            </w:pPr>
            <w:r>
              <w:t>Column</w:t>
            </w:r>
          </w:p>
        </w:tc>
        <w:tc>
          <w:tcPr>
            <w:tcW w:w="3793" w:type="dxa"/>
          </w:tcPr>
          <w:p w:rsidR="00176C2A" w:rsidRDefault="00176C2A" w:rsidP="00C913E5">
            <w:pPr>
              <w:pStyle w:val="TableHead"/>
            </w:pPr>
            <w:r>
              <w:t>Description</w:t>
            </w:r>
          </w:p>
        </w:tc>
      </w:tr>
      <w:tr w:rsidR="00176C2A" w:rsidTr="00176C2A">
        <w:tc>
          <w:tcPr>
            <w:tcW w:w="3793" w:type="dxa"/>
          </w:tcPr>
          <w:p w:rsidR="00176C2A" w:rsidRDefault="00176C2A" w:rsidP="00C913E5">
            <w:pPr>
              <w:pStyle w:val="TableRow"/>
            </w:pPr>
            <w:r>
              <w:t>classitem</w:t>
            </w:r>
          </w:p>
        </w:tc>
        <w:tc>
          <w:tcPr>
            <w:tcW w:w="3793" w:type="dxa"/>
          </w:tcPr>
          <w:p w:rsidR="00176C2A" w:rsidRDefault="00176C2A" w:rsidP="00C913E5">
            <w:pPr>
              <w:pStyle w:val="TableRow"/>
            </w:pPr>
            <w:r>
              <w:t>Item reference to the class containing the method.</w:t>
            </w:r>
          </w:p>
        </w:tc>
      </w:tr>
      <w:tr w:rsidR="00176C2A" w:rsidTr="00176C2A">
        <w:tc>
          <w:tcPr>
            <w:tcW w:w="3793" w:type="dxa"/>
          </w:tcPr>
          <w:p w:rsidR="00176C2A" w:rsidRDefault="00176C2A" w:rsidP="00C913E5">
            <w:pPr>
              <w:pStyle w:val="TableRow"/>
            </w:pPr>
            <w:r>
              <w:t xml:space="preserve">object </w:t>
            </w:r>
          </w:p>
        </w:tc>
        <w:tc>
          <w:tcPr>
            <w:tcW w:w="3793" w:type="dxa"/>
          </w:tcPr>
          <w:p w:rsidR="00176C2A" w:rsidRDefault="00176C2A" w:rsidP="00C913E5">
            <w:pPr>
              <w:pStyle w:val="TableRow"/>
            </w:pPr>
            <w:r>
              <w:t>The name of the object containing the method in the class</w:t>
            </w:r>
            <w:r w:rsidR="007F189D">
              <w:t>:</w:t>
            </w:r>
            <w:r>
              <w:t xml:space="preserve"> empty if it is a class method.</w:t>
            </w:r>
          </w:p>
        </w:tc>
      </w:tr>
      <w:tr w:rsidR="00176C2A" w:rsidTr="00176C2A">
        <w:tc>
          <w:tcPr>
            <w:tcW w:w="3793" w:type="dxa"/>
          </w:tcPr>
          <w:p w:rsidR="00176C2A" w:rsidRDefault="00176C2A" w:rsidP="00C913E5">
            <w:pPr>
              <w:pStyle w:val="TableRow"/>
            </w:pPr>
            <w:r>
              <w:t>method</w:t>
            </w:r>
          </w:p>
        </w:tc>
        <w:tc>
          <w:tcPr>
            <w:tcW w:w="3793" w:type="dxa"/>
          </w:tcPr>
          <w:p w:rsidR="00176C2A" w:rsidRDefault="00176C2A" w:rsidP="00C913E5">
            <w:pPr>
              <w:pStyle w:val="TableRow"/>
            </w:pPr>
            <w:r>
              <w:t>The name of the method.</w:t>
            </w:r>
          </w:p>
        </w:tc>
      </w:tr>
      <w:tr w:rsidR="00176C2A" w:rsidTr="00176C2A">
        <w:tc>
          <w:tcPr>
            <w:tcW w:w="3793" w:type="dxa"/>
          </w:tcPr>
          <w:p w:rsidR="00176C2A" w:rsidRDefault="00176C2A" w:rsidP="00C913E5">
            <w:pPr>
              <w:pStyle w:val="TableRow"/>
            </w:pPr>
            <w:r>
              <w:t>line</w:t>
            </w:r>
          </w:p>
        </w:tc>
        <w:tc>
          <w:tcPr>
            <w:tcW w:w="3793" w:type="dxa"/>
          </w:tcPr>
          <w:p w:rsidR="00176C2A" w:rsidRDefault="00176C2A" w:rsidP="00C913E5">
            <w:pPr>
              <w:pStyle w:val="TableRow"/>
            </w:pPr>
            <w:r>
              <w:t>The line number in the method, of the method line resulting in the method on the previous line running.</w:t>
            </w:r>
          </w:p>
        </w:tc>
      </w:tr>
      <w:tr w:rsidR="00176C2A" w:rsidTr="00176C2A">
        <w:tc>
          <w:tcPr>
            <w:tcW w:w="3793" w:type="dxa"/>
          </w:tcPr>
          <w:p w:rsidR="00176C2A" w:rsidRDefault="00176C2A" w:rsidP="00C913E5">
            <w:pPr>
              <w:pStyle w:val="TableRow"/>
            </w:pPr>
            <w:r>
              <w:t>linetext</w:t>
            </w:r>
          </w:p>
        </w:tc>
        <w:tc>
          <w:tcPr>
            <w:tcW w:w="3793" w:type="dxa"/>
          </w:tcPr>
          <w:p w:rsidR="00176C2A" w:rsidRDefault="00176C2A" w:rsidP="00C913E5">
            <w:pPr>
              <w:pStyle w:val="TableRow"/>
            </w:pPr>
            <w:r>
              <w:t>The text for the method line.</w:t>
            </w:r>
          </w:p>
        </w:tc>
      </w:tr>
      <w:tr w:rsidR="00176C2A" w:rsidTr="00176C2A">
        <w:tc>
          <w:tcPr>
            <w:tcW w:w="3793" w:type="dxa"/>
          </w:tcPr>
          <w:p w:rsidR="00176C2A" w:rsidRDefault="00176C2A" w:rsidP="00C913E5">
            <w:pPr>
              <w:pStyle w:val="TableRow"/>
            </w:pPr>
            <w:r>
              <w:t>params</w:t>
            </w:r>
          </w:p>
        </w:tc>
        <w:tc>
          <w:tcPr>
            <w:tcW w:w="3793" w:type="dxa"/>
          </w:tcPr>
          <w:p w:rsidR="00176C2A" w:rsidRDefault="00176C2A" w:rsidP="00C913E5">
            <w:pPr>
              <w:pStyle w:val="TableRow"/>
            </w:pPr>
            <w:r>
              <w:t>The parameters passed to the method.  This is a two column list, with the column name and value (the value displayed as a tooltip for the parameter).</w:t>
            </w:r>
          </w:p>
        </w:tc>
      </w:tr>
    </w:tbl>
    <w:p w:rsidR="00112A47" w:rsidRDefault="00112A47">
      <w:r>
        <w:t xml:space="preserve">The sys(192) function works in both the development and runtime version of Omnis. </w:t>
      </w:r>
    </w:p>
    <w:p w:rsidR="00112A47" w:rsidRDefault="00112A47">
      <w:pPr>
        <w:pStyle w:val="Heading2"/>
      </w:pPr>
      <w:r>
        <w:t>Debugger Options</w:t>
      </w:r>
      <w:bookmarkEnd w:id="137"/>
      <w:bookmarkEnd w:id="138"/>
      <w:bookmarkEnd w:id="139"/>
      <w:bookmarkEnd w:id="140"/>
      <w:bookmarkEnd w:id="141"/>
      <w:bookmarkEnd w:id="142"/>
      <w:bookmarkEnd w:id="143"/>
      <w:bookmarkEnd w:id="144"/>
      <w:bookmarkEnd w:id="145"/>
      <w:bookmarkEnd w:id="146"/>
      <w:bookmarkEnd w:id="147"/>
      <w:bookmarkEnd w:id="148"/>
      <w:r w:rsidR="00744B48">
        <w:rPr>
          <w:b w:val="0"/>
        </w:rPr>
        <w:fldChar w:fldCharType="begin"/>
      </w:r>
      <w:r>
        <w:rPr>
          <w:b w:val="0"/>
        </w:rPr>
        <w:instrText xml:space="preserve">" </w:instrText>
      </w:r>
      <w:r w:rsidR="00744B48">
        <w:rPr>
          <w:b w:val="0"/>
        </w:rPr>
        <w:fldChar w:fldCharType="end"/>
      </w:r>
      <w:r w:rsidR="00744B48">
        <w:rPr>
          <w:b w:val="0"/>
        </w:rPr>
        <w:fldChar w:fldCharType="begin"/>
      </w:r>
      <w:r>
        <w:rPr>
          <w:b w:val="0"/>
        </w:rPr>
        <w:instrText>xe "Debugger options"</w:instrText>
      </w:r>
      <w:r w:rsidR="00744B48">
        <w:rPr>
          <w:b w:val="0"/>
        </w:rPr>
        <w:fldChar w:fldCharType="end"/>
      </w:r>
    </w:p>
    <w:p w:rsidR="00112A47" w:rsidRDefault="00112A47">
      <w:pPr>
        <w:keepNext/>
      </w:pPr>
      <w:r>
        <w:t xml:space="preserve">The debugger </w:t>
      </w:r>
      <w:r>
        <w:rPr>
          <w:b/>
        </w:rPr>
        <w:t>Options</w:t>
      </w:r>
      <w:r>
        <w:t xml:space="preserve"> menu appears with the other debugger menus. </w:t>
      </w:r>
    </w:p>
    <w:p w:rsidR="00112A47" w:rsidRDefault="00112A47">
      <w:pPr>
        <w:pStyle w:val="BulletSquare"/>
        <w:keepNext/>
        <w:numPr>
          <w:ilvl w:val="0"/>
          <w:numId w:val="1"/>
        </w:numPr>
        <w:ind w:left="357" w:hanging="357"/>
      </w:pPr>
      <w:r>
        <w:rPr>
          <w:b/>
        </w:rPr>
        <w:t>Debug Next Event</w:t>
      </w:r>
      <w:r w:rsidR="00744B48">
        <w:rPr>
          <w:b/>
        </w:rPr>
        <w:fldChar w:fldCharType="begin"/>
      </w:r>
      <w:r>
        <w:instrText>xe "Debug next event"</w:instrText>
      </w:r>
      <w:r w:rsidR="00744B48">
        <w:rPr>
          <w:b/>
        </w:rPr>
        <w:fldChar w:fldCharType="end"/>
      </w:r>
      <w:r>
        <w:rPr>
          <w:b/>
        </w:rPr>
        <w:t xml:space="preserve"> </w:t>
      </w:r>
      <w:r>
        <w:rPr>
          <w:b/>
        </w:rPr>
        <w:br/>
      </w:r>
      <w:r>
        <w:t xml:space="preserve">stops at the first line of a method executed for an enter-data event with a control method (a field method, a window control method or a timer method). Note this option is not saved with other debugger options and defaults to off whenever Omnis is started </w:t>
      </w:r>
    </w:p>
    <w:p w:rsidR="00112A47" w:rsidRDefault="00112A47">
      <w:pPr>
        <w:pStyle w:val="BulletSquare"/>
        <w:numPr>
          <w:ilvl w:val="0"/>
          <w:numId w:val="1"/>
        </w:numPr>
        <w:ind w:left="357" w:hanging="357"/>
      </w:pPr>
      <w:r>
        <w:rPr>
          <w:b/>
        </w:rPr>
        <w:t>Trace All Methods</w:t>
      </w:r>
      <w:r w:rsidR="00744B48">
        <w:rPr>
          <w:b/>
        </w:rPr>
        <w:fldChar w:fldCharType="begin"/>
      </w:r>
      <w:r>
        <w:instrText>xe "Trace all methods"</w:instrText>
      </w:r>
      <w:r w:rsidR="00744B48">
        <w:rPr>
          <w:b/>
        </w:rPr>
        <w:fldChar w:fldCharType="end"/>
      </w:r>
      <w:r>
        <w:rPr>
          <w:b/>
        </w:rPr>
        <w:t xml:space="preserve"> </w:t>
      </w:r>
      <w:r>
        <w:rPr>
          <w:b/>
        </w:rPr>
        <w:br/>
      </w:r>
      <w:r>
        <w:t>sets trace mode permanently on.</w:t>
      </w:r>
    </w:p>
    <w:p w:rsidR="00112A47" w:rsidRDefault="00112A47">
      <w:pPr>
        <w:pStyle w:val="BulletSquare"/>
        <w:numPr>
          <w:ilvl w:val="0"/>
          <w:numId w:val="1"/>
        </w:numPr>
        <w:ind w:left="357" w:hanging="357"/>
      </w:pPr>
      <w:r>
        <w:rPr>
          <w:b/>
        </w:rPr>
        <w:t>Open Trace Log</w:t>
      </w:r>
      <w:r w:rsidR="00744B48">
        <w:rPr>
          <w:b/>
        </w:rPr>
        <w:fldChar w:fldCharType="begin"/>
      </w:r>
      <w:r>
        <w:instrText>xe "Open trace log"</w:instrText>
      </w:r>
      <w:r w:rsidR="00744B48">
        <w:rPr>
          <w:b/>
        </w:rPr>
        <w:fldChar w:fldCharType="end"/>
      </w:r>
      <w:r>
        <w:rPr>
          <w:b/>
        </w:rPr>
        <w:t xml:space="preserve"> </w:t>
      </w:r>
      <w:r>
        <w:rPr>
          <w:b/>
        </w:rPr>
        <w:br/>
      </w:r>
      <w:r>
        <w:t xml:space="preserve">opens the trace log window or brings it to the top </w:t>
      </w:r>
    </w:p>
    <w:p w:rsidR="00112A47" w:rsidRDefault="00112A47">
      <w:pPr>
        <w:pStyle w:val="BulletSquare"/>
        <w:numPr>
          <w:ilvl w:val="0"/>
          <w:numId w:val="1"/>
        </w:numPr>
        <w:ind w:left="357" w:hanging="357"/>
      </w:pPr>
      <w:r>
        <w:rPr>
          <w:b/>
        </w:rPr>
        <w:t>Disable Debugger at Errors</w:t>
      </w:r>
      <w:r w:rsidR="00744B48">
        <w:rPr>
          <w:b/>
        </w:rPr>
        <w:fldChar w:fldCharType="begin"/>
      </w:r>
      <w:r>
        <w:instrText>xe "Disable debugger at errors"</w:instrText>
      </w:r>
      <w:r w:rsidR="00744B48">
        <w:rPr>
          <w:b/>
        </w:rPr>
        <w:fldChar w:fldCharType="end"/>
      </w:r>
      <w:r>
        <w:rPr>
          <w:b/>
        </w:rPr>
        <w:t xml:space="preserve"> </w:t>
      </w:r>
      <w:r>
        <w:rPr>
          <w:b/>
        </w:rPr>
        <w:br/>
      </w:r>
      <w:r>
        <w:t>stops Omnis from breaking into the debugger on program errors</w:t>
      </w:r>
      <w:r w:rsidR="007F189D">
        <w:t>:</w:t>
      </w:r>
      <w:r>
        <w:t xml:space="preserve"> this is what the end user of your application would see </w:t>
      </w:r>
    </w:p>
    <w:p w:rsidR="00112A47" w:rsidRDefault="00112A47">
      <w:pPr>
        <w:pStyle w:val="BulletSquare"/>
        <w:numPr>
          <w:ilvl w:val="0"/>
          <w:numId w:val="1"/>
        </w:numPr>
        <w:ind w:left="357" w:hanging="357"/>
      </w:pPr>
      <w:r>
        <w:rPr>
          <w:b/>
        </w:rPr>
        <w:t>Disable Debugger Method Commands</w:t>
      </w:r>
      <w:r w:rsidR="00744B48">
        <w:rPr>
          <w:b/>
        </w:rPr>
        <w:fldChar w:fldCharType="begin"/>
      </w:r>
      <w:r>
        <w:instrText>xe "Disable debugger method commands"</w:instrText>
      </w:r>
      <w:r w:rsidR="00744B48">
        <w:rPr>
          <w:b/>
        </w:rPr>
        <w:fldChar w:fldCharType="end"/>
      </w:r>
      <w:r>
        <w:rPr>
          <w:b/>
        </w:rPr>
        <w:t xml:space="preserve"> </w:t>
      </w:r>
      <w:r>
        <w:rPr>
          <w:b/>
        </w:rPr>
        <w:br/>
      </w:r>
      <w:r>
        <w:t xml:space="preserve">deactivates any debugger commands in the methods </w:t>
      </w:r>
    </w:p>
    <w:p w:rsidR="00112A47" w:rsidRDefault="00112A47">
      <w:pPr>
        <w:pStyle w:val="BulletSquare"/>
        <w:numPr>
          <w:ilvl w:val="0"/>
          <w:numId w:val="1"/>
        </w:numPr>
        <w:ind w:left="357" w:hanging="357"/>
      </w:pPr>
      <w:r>
        <w:rPr>
          <w:b/>
        </w:rPr>
        <w:t>Save Debugger Options</w:t>
      </w:r>
      <w:r w:rsidR="00744B48">
        <w:rPr>
          <w:b/>
        </w:rPr>
        <w:fldChar w:fldCharType="begin"/>
      </w:r>
      <w:r>
        <w:instrText>xe "Save debugger options"</w:instrText>
      </w:r>
      <w:r w:rsidR="00744B48">
        <w:rPr>
          <w:b/>
        </w:rPr>
        <w:fldChar w:fldCharType="end"/>
      </w:r>
      <w:r>
        <w:rPr>
          <w:b/>
        </w:rPr>
        <w:t xml:space="preserve"> </w:t>
      </w:r>
      <w:r>
        <w:t xml:space="preserve">saves all the debugger options, and Revert To Saved Options reverts back to the last saved set of debugger options </w:t>
      </w:r>
    </w:p>
    <w:p w:rsidR="00112A47" w:rsidRDefault="00112A47">
      <w:pPr>
        <w:pStyle w:val="Heading2"/>
      </w:pPr>
      <w:bookmarkStart w:id="149" w:name="_Toc288381443"/>
      <w:bookmarkStart w:id="150" w:name="_Toc289243936"/>
      <w:bookmarkStart w:id="151" w:name="_Toc289937796"/>
      <w:bookmarkStart w:id="152" w:name="_Toc292105916"/>
      <w:bookmarkStart w:id="153" w:name="_Toc292262438"/>
      <w:bookmarkStart w:id="154" w:name="_Toc294339766"/>
      <w:bookmarkStart w:id="155" w:name="_Toc295153962"/>
      <w:bookmarkStart w:id="156" w:name="_Toc295157517"/>
      <w:bookmarkStart w:id="157" w:name="_Toc298227548"/>
      <w:bookmarkStart w:id="158" w:name="_Toc298228439"/>
      <w:bookmarkStart w:id="159" w:name="_Toc298233163"/>
      <w:bookmarkStart w:id="160" w:name="_Toc300720964"/>
      <w:r>
        <w:t>Debugger Commands</w:t>
      </w:r>
      <w:bookmarkEnd w:id="149"/>
      <w:bookmarkEnd w:id="150"/>
      <w:bookmarkEnd w:id="151"/>
      <w:bookmarkEnd w:id="152"/>
      <w:bookmarkEnd w:id="153"/>
      <w:bookmarkEnd w:id="154"/>
      <w:bookmarkEnd w:id="155"/>
      <w:bookmarkEnd w:id="156"/>
      <w:bookmarkEnd w:id="157"/>
      <w:bookmarkEnd w:id="158"/>
      <w:bookmarkEnd w:id="159"/>
      <w:bookmarkEnd w:id="160"/>
      <w:r w:rsidR="00744B48">
        <w:fldChar w:fldCharType="begin"/>
      </w:r>
      <w:r>
        <w:rPr>
          <w:b w:val="0"/>
        </w:rPr>
        <w:instrText>xe "Debugger commands"</w:instrText>
      </w:r>
      <w:r w:rsidR="00744B48">
        <w:fldChar w:fldCharType="end"/>
      </w:r>
    </w:p>
    <w:p w:rsidR="00112A47" w:rsidRDefault="00112A47">
      <w:r>
        <w:t xml:space="preserve">You can control the debugger using the commands in the Debugger... group. See the </w:t>
      </w:r>
      <w:r>
        <w:rPr>
          <w:iCs/>
        </w:rPr>
        <w:t>Omnis</w:t>
      </w:r>
      <w:r>
        <w:rPr>
          <w:i/>
        </w:rPr>
        <w:t xml:space="preserve"> </w:t>
      </w:r>
      <w:r>
        <w:t xml:space="preserve">Help for a complete description of the following commands. </w:t>
      </w:r>
      <w:r w:rsidR="00387999">
        <w:t xml:space="preserve">Note that none of the Debugger commands </w:t>
      </w:r>
      <w:r w:rsidR="002D0159">
        <w:t xml:space="preserve">will </w:t>
      </w:r>
      <w:r w:rsidR="00387999">
        <w:t xml:space="preserve">work in client </w:t>
      </w:r>
      <w:r w:rsidR="002D0159">
        <w:t xml:space="preserve">executed </w:t>
      </w:r>
      <w:r w:rsidR="00387999">
        <w:t>methods in the JavaScript Client</w:t>
      </w:r>
      <w:r w:rsidR="002D0159">
        <w:t>, however, while developing your app, y</w:t>
      </w:r>
      <w:r w:rsidR="002D0159" w:rsidRPr="009006C0">
        <w:t xml:space="preserve">ou can use the </w:t>
      </w:r>
      <w:r w:rsidR="002D0159" w:rsidRPr="009006C0">
        <w:rPr>
          <w:i/>
        </w:rPr>
        <w:t>Send to trace log</w:t>
      </w:r>
      <w:r w:rsidR="002D0159" w:rsidRPr="009006C0">
        <w:t xml:space="preserve"> command </w:t>
      </w:r>
      <w:r w:rsidR="002D0159">
        <w:t>in a client method to write</w:t>
      </w:r>
      <w:r w:rsidR="002D0159" w:rsidRPr="009006C0">
        <w:t xml:space="preserve"> a line to the JavaScript console</w:t>
      </w:r>
      <w:r w:rsidR="002D0159">
        <w:t xml:space="preserve">. </w:t>
      </w:r>
    </w:p>
    <w:p w:rsidR="00112A47" w:rsidRDefault="00112A47">
      <w:r>
        <w:rPr>
          <w:rStyle w:val="NotJump"/>
        </w:rPr>
        <w:t>Breakpoint</w:t>
      </w:r>
      <w:r w:rsidR="00744B48">
        <w:rPr>
          <w:rStyle w:val="NotJump"/>
        </w:rPr>
        <w:fldChar w:fldCharType="begin"/>
      </w:r>
      <w:r>
        <w:rPr>
          <w:i/>
        </w:rPr>
        <w:instrText>xe "</w:instrText>
      </w:r>
      <w:r>
        <w:rPr>
          <w:rStyle w:val="OmnisCommand"/>
          <w:i w:val="0"/>
        </w:rPr>
        <w:instrText>Breakpoint command"</w:instrText>
      </w:r>
      <w:r w:rsidR="00744B48">
        <w:rPr>
          <w:rStyle w:val="NotJump"/>
        </w:rPr>
        <w:fldChar w:fldCharType="end"/>
      </w:r>
      <w:r>
        <w:t xml:space="preserve"> breaks the program when Omnis executes it. If you specify a message, it appears on the status line when the break happens. </w:t>
      </w:r>
      <w:r>
        <w:rPr>
          <w:rStyle w:val="NotJump"/>
        </w:rPr>
        <w:t>Trace on</w:t>
      </w:r>
      <w:r w:rsidR="00744B48">
        <w:rPr>
          <w:rStyle w:val="NotJump"/>
        </w:rPr>
        <w:fldChar w:fldCharType="begin"/>
      </w:r>
      <w:r>
        <w:rPr>
          <w:i/>
        </w:rPr>
        <w:instrText>xe "</w:instrText>
      </w:r>
      <w:r>
        <w:rPr>
          <w:rStyle w:val="OmnisCommand"/>
          <w:i w:val="0"/>
        </w:rPr>
        <w:instrText>Trace on command"</w:instrText>
      </w:r>
      <w:r w:rsidR="00744B48">
        <w:rPr>
          <w:rStyle w:val="NotJump"/>
        </w:rPr>
        <w:fldChar w:fldCharType="end"/>
      </w:r>
      <w:r>
        <w:t xml:space="preserve"> switches trace mode on, optionally clearing the trace log, and </w:t>
      </w:r>
      <w:r>
        <w:rPr>
          <w:rStyle w:val="NotJump"/>
        </w:rPr>
        <w:t>Trace off</w:t>
      </w:r>
      <w:r w:rsidR="00744B48">
        <w:rPr>
          <w:rStyle w:val="NotJump"/>
        </w:rPr>
        <w:fldChar w:fldCharType="begin"/>
      </w:r>
      <w:r>
        <w:rPr>
          <w:i/>
        </w:rPr>
        <w:instrText>xe "</w:instrText>
      </w:r>
      <w:r>
        <w:rPr>
          <w:rStyle w:val="OmnisCommand"/>
          <w:i w:val="0"/>
        </w:rPr>
        <w:instrText>Trace off command"</w:instrText>
      </w:r>
      <w:r w:rsidR="00744B48">
        <w:rPr>
          <w:rStyle w:val="NotJump"/>
        </w:rPr>
        <w:fldChar w:fldCharType="end"/>
      </w:r>
      <w:r>
        <w:t xml:space="preserve"> switches trace mode off. </w:t>
      </w:r>
    </w:p>
    <w:p w:rsidR="00112A47" w:rsidRDefault="00112A47">
      <w:pPr>
        <w:rPr>
          <w:iCs/>
        </w:rPr>
      </w:pPr>
      <w:r>
        <w:rPr>
          <w:rStyle w:val="NotJump"/>
        </w:rPr>
        <w:t>Send to trace log</w:t>
      </w:r>
      <w:r w:rsidR="00744B48">
        <w:rPr>
          <w:rStyle w:val="NotJump"/>
        </w:rPr>
        <w:fldChar w:fldCharType="begin"/>
      </w:r>
      <w:r>
        <w:rPr>
          <w:i/>
        </w:rPr>
        <w:instrText>xe "</w:instrText>
      </w:r>
      <w:r>
        <w:rPr>
          <w:rStyle w:val="OmnisCommand"/>
          <w:i w:val="0"/>
        </w:rPr>
        <w:instrText>Send to trace log command"</w:instrText>
      </w:r>
      <w:r w:rsidR="00744B48">
        <w:rPr>
          <w:rStyle w:val="NotJump"/>
        </w:rPr>
        <w:fldChar w:fldCharType="end"/>
      </w:r>
      <w:r>
        <w:t xml:space="preserve"> adds a new line to the trace log containing the specified text. The text can contain variable names enclosed in square brackets. You can then use the log as a notepad for your comments, variable or field values, and bookmarks in the code. If you enable the </w:t>
      </w:r>
      <w:r>
        <w:rPr>
          <w:rStyle w:val="NotJump"/>
        </w:rPr>
        <w:t>Diagnostic message</w:t>
      </w:r>
      <w:r>
        <w:rPr>
          <w:rStyle w:val="NotJump"/>
          <w:i w:val="0"/>
          <w:iCs/>
        </w:rPr>
        <w:t xml:space="preserve"> option in the </w:t>
      </w:r>
      <w:r>
        <w:rPr>
          <w:rStyle w:val="NotJump"/>
        </w:rPr>
        <w:t xml:space="preserve">Send to trace log </w:t>
      </w:r>
      <w:r>
        <w:rPr>
          <w:rStyle w:val="NotJump"/>
          <w:i w:val="0"/>
          <w:iCs/>
        </w:rPr>
        <w:t>command Omnis will send the message to the trace log substituting any variable values where appropriate. To enable diagnostic messages</w:t>
      </w:r>
      <w:r w:rsidR="00744B48">
        <w:rPr>
          <w:rStyle w:val="NotJump"/>
          <w:i w:val="0"/>
          <w:iCs/>
        </w:rPr>
        <w:fldChar w:fldCharType="begin"/>
      </w:r>
      <w:r>
        <w:instrText xml:space="preserve"> XE "</w:instrText>
      </w:r>
      <w:r>
        <w:rPr>
          <w:rStyle w:val="NotJump"/>
          <w:i w:val="0"/>
          <w:iCs/>
        </w:rPr>
        <w:instrText>Diagnostic messages</w:instrText>
      </w:r>
      <w:r>
        <w:instrText xml:space="preserve">" </w:instrText>
      </w:r>
      <w:r w:rsidR="00744B48">
        <w:rPr>
          <w:rStyle w:val="NotJump"/>
          <w:i w:val="0"/>
          <w:iCs/>
        </w:rPr>
        <w:fldChar w:fldCharType="end"/>
      </w:r>
      <w:r>
        <w:rPr>
          <w:rStyle w:val="NotJump"/>
          <w:i w:val="0"/>
          <w:iCs/>
        </w:rPr>
        <w:t xml:space="preserve"> in the trace log, you must right-click on the trace log and select the Log Diagnostic Messages option. </w:t>
      </w:r>
    </w:p>
    <w:p w:rsidR="00112A47" w:rsidRDefault="00112A47">
      <w:r>
        <w:t xml:space="preserve">You can double-click on lines in the trace log to open the method editor at the appropriate point in the method. </w:t>
      </w:r>
    </w:p>
    <w:p w:rsidR="00112A47" w:rsidRDefault="00112A47">
      <w:r>
        <w:rPr>
          <w:rStyle w:val="NotJump"/>
          <w:i w:val="0"/>
        </w:rPr>
        <w:t xml:space="preserve">The </w:t>
      </w:r>
      <w:r>
        <w:rPr>
          <w:rStyle w:val="NotJump"/>
        </w:rPr>
        <w:t>Variable menu command</w:t>
      </w:r>
      <w:r w:rsidR="00744B48">
        <w:rPr>
          <w:rStyle w:val="NotJump"/>
        </w:rPr>
        <w:fldChar w:fldCharType="begin"/>
      </w:r>
      <w:r>
        <w:instrText>xe "</w:instrText>
      </w:r>
      <w:r>
        <w:rPr>
          <w:rStyle w:val="NotJump"/>
          <w:i w:val="0"/>
        </w:rPr>
        <w:instrText>Variable menu command</w:instrText>
      </w:r>
      <w:r>
        <w:rPr>
          <w:rStyle w:val="NotJump"/>
        </w:rPr>
        <w:instrText>"</w:instrText>
      </w:r>
      <w:r w:rsidR="00744B48">
        <w:rPr>
          <w:rStyle w:val="NotJump"/>
        </w:rPr>
        <w:fldChar w:fldCharType="end"/>
      </w:r>
      <w:r>
        <w:t xml:space="preserve"> applies a variable context menu option to a list of variables. The list has the same format as </w:t>
      </w:r>
      <w:r>
        <w:rPr>
          <w:rStyle w:val="NotJump"/>
        </w:rPr>
        <w:t>Define list</w:t>
      </w:r>
      <w:r>
        <w:t xml:space="preserve">, and for fields can include file names and so on. This command has several options. </w:t>
      </w:r>
    </w:p>
    <w:p w:rsidR="00112A47" w:rsidRDefault="00112A47">
      <w:pPr>
        <w:pStyle w:val="BulletSquare"/>
        <w:numPr>
          <w:ilvl w:val="0"/>
          <w:numId w:val="1"/>
        </w:numPr>
        <w:ind w:left="357" w:hanging="357"/>
      </w:pPr>
      <w:r>
        <w:rPr>
          <w:rStyle w:val="NotJump"/>
        </w:rPr>
        <w:t>Set break on field change</w:t>
      </w:r>
      <w:r>
        <w:br/>
        <w:t xml:space="preserve">sets a field change breakpoint for each field in the list </w:t>
      </w:r>
    </w:p>
    <w:p w:rsidR="00112A47" w:rsidRDefault="00112A47">
      <w:pPr>
        <w:pStyle w:val="BulletSquare"/>
        <w:numPr>
          <w:ilvl w:val="0"/>
          <w:numId w:val="1"/>
        </w:numPr>
        <w:ind w:left="357" w:hanging="357"/>
      </w:pPr>
      <w:r>
        <w:rPr>
          <w:rStyle w:val="NotJump"/>
        </w:rPr>
        <w:t>Clear break on field change</w:t>
      </w:r>
      <w:r>
        <w:br/>
        <w:t xml:space="preserve">clears any field change breakpoints for each field in the list or all breakpoints if you don’t specify a field list </w:t>
      </w:r>
    </w:p>
    <w:p w:rsidR="00112A47" w:rsidRDefault="00112A47">
      <w:pPr>
        <w:pStyle w:val="BulletSquare"/>
        <w:numPr>
          <w:ilvl w:val="0"/>
          <w:numId w:val="1"/>
        </w:numPr>
        <w:ind w:left="357" w:hanging="357"/>
      </w:pPr>
      <w:r>
        <w:rPr>
          <w:rStyle w:val="NotJump"/>
        </w:rPr>
        <w:t>Set break on calculation</w:t>
      </w:r>
      <w:r>
        <w:br/>
        <w:t>sets a calculated breakpoint for each field in the list</w:t>
      </w:r>
      <w:r w:rsidR="007F189D">
        <w:t>:</w:t>
      </w:r>
      <w:r>
        <w:t xml:space="preserve"> set the calculation for each field with </w:t>
      </w:r>
      <w:r>
        <w:rPr>
          <w:rStyle w:val="NotJump"/>
        </w:rPr>
        <w:t xml:space="preserve">Set break calculation </w:t>
      </w:r>
    </w:p>
    <w:p w:rsidR="00112A47" w:rsidRDefault="00112A47">
      <w:pPr>
        <w:pStyle w:val="BulletSquare"/>
        <w:numPr>
          <w:ilvl w:val="0"/>
          <w:numId w:val="1"/>
        </w:numPr>
        <w:ind w:left="357" w:hanging="357"/>
      </w:pPr>
      <w:r>
        <w:rPr>
          <w:rStyle w:val="NotJump"/>
        </w:rPr>
        <w:t>Clear break on calculation</w:t>
      </w:r>
      <w:r>
        <w:br/>
        <w:t xml:space="preserve">clears any calculated breakpoints for each field in the list or all calculated breakpoints if you don’t specify a list </w:t>
      </w:r>
    </w:p>
    <w:p w:rsidR="00112A47" w:rsidRDefault="00112A47">
      <w:pPr>
        <w:pStyle w:val="BulletSquare"/>
        <w:numPr>
          <w:ilvl w:val="0"/>
          <w:numId w:val="1"/>
        </w:numPr>
        <w:ind w:left="357" w:hanging="357"/>
      </w:pPr>
      <w:r>
        <w:rPr>
          <w:rStyle w:val="NotJump"/>
        </w:rPr>
        <w:t>Store min and max</w:t>
      </w:r>
      <w:r>
        <w:br/>
        <w:t xml:space="preserve">stores minimum and maximum values for each field in the list </w:t>
      </w:r>
    </w:p>
    <w:p w:rsidR="00112A47" w:rsidRDefault="00112A47">
      <w:pPr>
        <w:pStyle w:val="BulletSquare"/>
        <w:numPr>
          <w:ilvl w:val="0"/>
          <w:numId w:val="1"/>
        </w:numPr>
        <w:ind w:left="357" w:hanging="357"/>
      </w:pPr>
      <w:r>
        <w:rPr>
          <w:rStyle w:val="NotJump"/>
        </w:rPr>
        <w:t>Do not store min and max</w:t>
      </w:r>
      <w:r>
        <w:br/>
        <w:t xml:space="preserve">clears store min and max mode for each field on the list or all modes set if you don’t specify a list </w:t>
      </w:r>
    </w:p>
    <w:p w:rsidR="00112A47" w:rsidRDefault="00112A47">
      <w:pPr>
        <w:pStyle w:val="BulletSquare"/>
        <w:numPr>
          <w:ilvl w:val="0"/>
          <w:numId w:val="1"/>
        </w:numPr>
        <w:ind w:left="357" w:hanging="357"/>
      </w:pPr>
      <w:r>
        <w:rPr>
          <w:rStyle w:val="NotJump"/>
        </w:rPr>
        <w:t xml:space="preserve">Add to </w:t>
      </w:r>
      <w:r>
        <w:t xml:space="preserve">watch variables </w:t>
      </w:r>
      <w:r>
        <w:rPr>
          <w:rStyle w:val="NotJump"/>
        </w:rPr>
        <w:t>list</w:t>
      </w:r>
      <w:r>
        <w:br/>
        <w:t xml:space="preserve">adds each specified field to the watch variables pane </w:t>
      </w:r>
    </w:p>
    <w:p w:rsidR="00112A47" w:rsidRDefault="00112A47">
      <w:pPr>
        <w:pStyle w:val="BulletSquare"/>
        <w:numPr>
          <w:ilvl w:val="0"/>
          <w:numId w:val="1"/>
        </w:numPr>
        <w:ind w:left="357" w:hanging="357"/>
      </w:pPr>
      <w:r>
        <w:rPr>
          <w:rStyle w:val="NotJump"/>
        </w:rPr>
        <w:t xml:space="preserve">Remove from </w:t>
      </w:r>
      <w:r>
        <w:t xml:space="preserve">watch variables </w:t>
      </w:r>
      <w:r>
        <w:rPr>
          <w:rStyle w:val="NotJump"/>
        </w:rPr>
        <w:t>list</w:t>
      </w:r>
      <w:r>
        <w:br/>
        <w:t xml:space="preserve">removes each specified variable from the watch variables pane or all variables if you don’t specify a list. Variables with breakpoints or with store min and max mode set always appear on the watch variables list </w:t>
      </w:r>
    </w:p>
    <w:p w:rsidR="00112A47" w:rsidRDefault="00112A47">
      <w:pPr>
        <w:pStyle w:val="BulletSquare"/>
        <w:numPr>
          <w:ilvl w:val="0"/>
          <w:numId w:val="1"/>
        </w:numPr>
        <w:ind w:left="357" w:hanging="357"/>
      </w:pPr>
      <w:r>
        <w:rPr>
          <w:rStyle w:val="NotJump"/>
        </w:rPr>
        <w:t xml:space="preserve">Send value to trace log </w:t>
      </w:r>
      <w:r>
        <w:t>adds a line to the trace log for each field on the list</w:t>
      </w:r>
      <w:r w:rsidR="007F189D">
        <w:t>:</w:t>
      </w:r>
      <w:r>
        <w:t xml:space="preserve"> if you don’t specify a list, adds a line for all fields </w:t>
      </w:r>
    </w:p>
    <w:p w:rsidR="00112A47" w:rsidRDefault="00112A47">
      <w:pPr>
        <w:pStyle w:val="BulletSquare"/>
        <w:numPr>
          <w:ilvl w:val="0"/>
          <w:numId w:val="1"/>
        </w:numPr>
        <w:ind w:left="357" w:hanging="357"/>
      </w:pPr>
      <w:r>
        <w:rPr>
          <w:rStyle w:val="NotJump"/>
        </w:rPr>
        <w:t xml:space="preserve">Send minimum to trace log </w:t>
      </w:r>
      <w:r>
        <w:t>adds a line to the trace log with the minimum for each field on the list for which the debugger is storing minimums</w:t>
      </w:r>
      <w:r w:rsidR="007F189D">
        <w:t>:</w:t>
      </w:r>
      <w:r>
        <w:t xml:space="preserve"> if you don’t specify a list, adds a line for all such fields </w:t>
      </w:r>
    </w:p>
    <w:p w:rsidR="00112A47" w:rsidRDefault="00112A47">
      <w:pPr>
        <w:pStyle w:val="BulletSquare"/>
        <w:numPr>
          <w:ilvl w:val="0"/>
          <w:numId w:val="1"/>
        </w:numPr>
        <w:ind w:left="357" w:hanging="357"/>
      </w:pPr>
      <w:r>
        <w:rPr>
          <w:rStyle w:val="NotJump"/>
        </w:rPr>
        <w:t xml:space="preserve">Send maximum to trace log </w:t>
      </w:r>
      <w:r>
        <w:t>adds a line to the trace log with the maximum for each field on the list for which the debugger is storing maximums</w:t>
      </w:r>
      <w:r w:rsidR="007F189D">
        <w:t>:</w:t>
      </w:r>
      <w:r>
        <w:t xml:space="preserve"> if you don’t specify a list, it adds a line for all such fields </w:t>
      </w:r>
    </w:p>
    <w:p w:rsidR="00112A47" w:rsidRDefault="00112A47">
      <w:pPr>
        <w:pStyle w:val="BulletSquare"/>
        <w:numPr>
          <w:ilvl w:val="0"/>
          <w:numId w:val="1"/>
        </w:numPr>
        <w:ind w:left="357" w:hanging="357"/>
      </w:pPr>
      <w:r>
        <w:rPr>
          <w:rStyle w:val="NotJump"/>
        </w:rPr>
        <w:t xml:space="preserve">Send all to trace log </w:t>
      </w:r>
      <w:r>
        <w:t xml:space="preserve">adds a value line to the trace log for each field on the list;  also adds minimum and maximum lines to the trace log for each field on the list for which </w:t>
      </w:r>
      <w:r>
        <w:rPr>
          <w:i/>
        </w:rPr>
        <w:t>Store min and max</w:t>
      </w:r>
      <w:r>
        <w:t xml:space="preserve"> is set</w:t>
      </w:r>
      <w:r w:rsidR="00351454">
        <w:t>:</w:t>
      </w:r>
      <w:r>
        <w:t xml:space="preserve"> with no list, adds a line for all appropriate fields </w:t>
      </w:r>
    </w:p>
    <w:p w:rsidR="00112A47" w:rsidRDefault="00112A47">
      <w:pPr>
        <w:pStyle w:val="BulletSquare"/>
        <w:numPr>
          <w:ilvl w:val="0"/>
          <w:numId w:val="1"/>
        </w:numPr>
        <w:ind w:left="357" w:hanging="357"/>
      </w:pPr>
      <w:r>
        <w:rPr>
          <w:rStyle w:val="NotJump"/>
        </w:rPr>
        <w:t>Open value window</w:t>
      </w:r>
      <w:r>
        <w:rPr>
          <w:rStyle w:val="NotJump"/>
          <w:i w:val="0"/>
        </w:rPr>
        <w:t xml:space="preserve"> </w:t>
      </w:r>
      <w:r>
        <w:t>opens a value window for each field on the list</w:t>
      </w:r>
      <w:r w:rsidR="00351454">
        <w:t>:</w:t>
      </w:r>
      <w:r>
        <w:t xml:space="preserve"> with no list, opens a window for all fields with whatever limit the operating system puts on the number of window instances </w:t>
      </w:r>
    </w:p>
    <w:p w:rsidR="00112A47" w:rsidRDefault="00112A47">
      <w:pPr>
        <w:pStyle w:val="BulletSquare"/>
        <w:numPr>
          <w:ilvl w:val="0"/>
          <w:numId w:val="1"/>
        </w:numPr>
        <w:ind w:left="357" w:hanging="357"/>
      </w:pPr>
      <w:r>
        <w:rPr>
          <w:rStyle w:val="NotJump"/>
        </w:rPr>
        <w:t xml:space="preserve">Open values list </w:t>
      </w:r>
      <w:r>
        <w:t>opens a values list containing the value for each field on the list</w:t>
      </w:r>
      <w:r w:rsidR="00351454">
        <w:t>:</w:t>
      </w:r>
      <w:r>
        <w:t xml:space="preserve"> with no list, opens a values list for all fields, subject to the operating system limit on the number of window instances. There is one values list for each file class so if more than one field name from a particular file class appears in the list, Omnis displays only one values list for that file class </w:t>
      </w:r>
    </w:p>
    <w:p w:rsidR="00112A47" w:rsidRDefault="00112A47">
      <w:pPr>
        <w:pStyle w:val="BulletSquare"/>
        <w:numPr>
          <w:ilvl w:val="0"/>
          <w:numId w:val="1"/>
        </w:numPr>
        <w:ind w:left="357" w:hanging="357"/>
      </w:pPr>
      <w:r>
        <w:rPr>
          <w:rStyle w:val="NotJump"/>
        </w:rPr>
        <w:t>Set break calculation</w:t>
      </w:r>
      <w:r>
        <w:t xml:space="preserve"> sets up the calculation for the field breakpoint </w:t>
      </w:r>
    </w:p>
    <w:p w:rsidR="00112A47" w:rsidRDefault="00112A47">
      <w:pPr>
        <w:pStyle w:val="Heading2"/>
      </w:pPr>
      <w:r>
        <w:t>Checking Methods</w:t>
      </w:r>
      <w:r w:rsidR="00744B48">
        <w:fldChar w:fldCharType="begin"/>
      </w:r>
      <w:r>
        <w:rPr>
          <w:b w:val="0"/>
        </w:rPr>
        <w:instrText>xe "Method Checker"</w:instrText>
      </w:r>
      <w:r w:rsidR="00744B48">
        <w:fldChar w:fldCharType="end"/>
      </w:r>
      <w:r w:rsidR="00744B48">
        <w:fldChar w:fldCharType="begin"/>
      </w:r>
      <w:r>
        <w:rPr>
          <w:b w:val="0"/>
        </w:rPr>
        <w:instrText>xe "Methods:Using the method checker "</w:instrText>
      </w:r>
      <w:r w:rsidR="00744B48">
        <w:fldChar w:fldCharType="end"/>
      </w:r>
      <w:r w:rsidR="00744B48">
        <w:fldChar w:fldCharType="begin"/>
      </w:r>
      <w:r>
        <w:rPr>
          <w:b w:val="0"/>
        </w:rPr>
        <w:instrText>xe "Debugging methods:Using the method checker"</w:instrText>
      </w:r>
      <w:r w:rsidR="00744B48">
        <w:fldChar w:fldCharType="end"/>
      </w:r>
    </w:p>
    <w:p w:rsidR="00112A47" w:rsidRDefault="00112A47">
      <w:pPr>
        <w:keepNext/>
        <w:keepLines/>
      </w:pPr>
      <w:r>
        <w:t xml:space="preserve">You can check the methods in your library using the </w:t>
      </w:r>
      <w:r>
        <w:rPr>
          <w:i/>
        </w:rPr>
        <w:t>method checker</w:t>
      </w:r>
      <w:r>
        <w:t xml:space="preserve">. The method checker is available under the Tools menu on the main Omnis menu bar. It checks your code for syntax errors, unused variables, methods without code, and so on. It provides various levels of checking and reports errors in individual classes or all classes in the current library. It is particularly useful for checking libraries converted from an earlier version of Omnis. </w:t>
      </w:r>
    </w:p>
    <w:p w:rsidR="00112A47" w:rsidRDefault="00112A47">
      <w:r>
        <w:t xml:space="preserve">Note that the method checker does not correct the code in your libraries automatically, it simply reports any errors and potential problems in your code. </w:t>
      </w:r>
    </w:p>
    <w:p w:rsidR="00112A47" w:rsidRDefault="00112A47">
      <w:r>
        <w:t xml:space="preserve">When you open the method checker it loads all libraries that are currently open. Alternatively you can open a particular library from within the method checker. </w:t>
      </w:r>
    </w:p>
    <w:p w:rsidR="00112A47" w:rsidRDefault="00112A47">
      <w:pPr>
        <w:pStyle w:val="Instruction"/>
      </w:pPr>
      <w:r>
        <w:t>To check the methods in your library</w:t>
      </w:r>
    </w:p>
    <w:p w:rsidR="00112A47" w:rsidRDefault="00112A47">
      <w:pPr>
        <w:pStyle w:val="Bullet"/>
        <w:keepNext/>
        <w:numPr>
          <w:ilvl w:val="0"/>
          <w:numId w:val="2"/>
        </w:numPr>
        <w:ind w:left="357" w:hanging="357"/>
      </w:pPr>
      <w:r>
        <w:t xml:space="preserve">Select the Tools&gt;&gt;Add-ons&gt;&gt;Method Checker menu item from the main Omnis menu bar </w:t>
      </w:r>
    </w:p>
    <w:p w:rsidR="00112A47" w:rsidRDefault="00112A47">
      <w:pPr>
        <w:pStyle w:val="Bullet"/>
        <w:numPr>
          <w:ilvl w:val="0"/>
          <w:numId w:val="2"/>
        </w:numPr>
        <w:ind w:left="357" w:hanging="357"/>
      </w:pPr>
      <w:r>
        <w:t xml:space="preserve">If you need to load a library, click on the Open Library button on the method checker menu bar </w:t>
      </w:r>
    </w:p>
    <w:p w:rsidR="00112A47" w:rsidRDefault="00112A47">
      <w:pPr>
        <w:pStyle w:val="Bullet"/>
        <w:numPr>
          <w:ilvl w:val="0"/>
          <w:numId w:val="2"/>
        </w:numPr>
        <w:ind w:left="357" w:hanging="357"/>
      </w:pPr>
      <w:r>
        <w:t xml:space="preserve">Double-click on the library you want to check </w:t>
      </w:r>
    </w:p>
    <w:p w:rsidR="00112A47" w:rsidRDefault="00112A47">
      <w:pPr>
        <w:pStyle w:val="Bullet"/>
        <w:numPr>
          <w:ilvl w:val="0"/>
          <w:numId w:val="2"/>
        </w:numPr>
        <w:ind w:left="357" w:hanging="357"/>
      </w:pPr>
      <w:r>
        <w:t xml:space="preserve">Shift-click or Ctrl/Cmnd-click to select the classes you want to check, or click on the Select all classes button to select them all </w:t>
      </w:r>
    </w:p>
    <w:p w:rsidR="00112A47" w:rsidRDefault="00112A47">
      <w:r>
        <w:t xml:space="preserve">The following checking levels are available </w:t>
      </w:r>
    </w:p>
    <w:p w:rsidR="00112A47" w:rsidRDefault="00112A47">
      <w:pPr>
        <w:pStyle w:val="BulletSquare"/>
        <w:numPr>
          <w:ilvl w:val="0"/>
          <w:numId w:val="1"/>
        </w:numPr>
        <w:ind w:left="357" w:hanging="357"/>
      </w:pPr>
      <w:r>
        <w:rPr>
          <w:b/>
        </w:rPr>
        <w:t xml:space="preserve">Error conditions </w:t>
      </w:r>
      <w:r>
        <w:br/>
        <w:t>this level of checking finds problems that can cause runtime errors or undesired behavior</w:t>
      </w:r>
      <w:r w:rsidR="00351454">
        <w:t>:</w:t>
      </w:r>
      <w:r>
        <w:t xml:space="preserve"> you </w:t>
      </w:r>
      <w:r>
        <w:rPr>
          <w:i/>
        </w:rPr>
        <w:t>must</w:t>
      </w:r>
      <w:r>
        <w:t xml:space="preserve"> fix these errors </w:t>
      </w:r>
    </w:p>
    <w:p w:rsidR="00112A47" w:rsidRDefault="00112A47">
      <w:pPr>
        <w:pStyle w:val="BulletSquare"/>
        <w:numPr>
          <w:ilvl w:val="0"/>
          <w:numId w:val="1"/>
        </w:numPr>
        <w:ind w:left="357" w:hanging="357"/>
      </w:pPr>
      <w:r>
        <w:rPr>
          <w:b/>
        </w:rPr>
        <w:t xml:space="preserve">Include Level 1 warnings </w:t>
      </w:r>
      <w:r>
        <w:br/>
        <w:t>finds problems that you should investigate because they might result in subtle bugs and strange behavior</w:t>
      </w:r>
      <w:r w:rsidR="00351454">
        <w:t>:</w:t>
      </w:r>
      <w:r>
        <w:t xml:space="preserve"> you </w:t>
      </w:r>
      <w:r>
        <w:rPr>
          <w:i/>
        </w:rPr>
        <w:t>ought to</w:t>
      </w:r>
      <w:r>
        <w:t xml:space="preserve"> fix these problems </w:t>
      </w:r>
    </w:p>
    <w:p w:rsidR="00112A47" w:rsidRDefault="00112A47">
      <w:pPr>
        <w:pStyle w:val="BulletSquare"/>
        <w:numPr>
          <w:ilvl w:val="0"/>
          <w:numId w:val="1"/>
        </w:numPr>
        <w:ind w:left="357" w:hanging="357"/>
      </w:pPr>
      <w:r>
        <w:rPr>
          <w:b/>
        </w:rPr>
        <w:t xml:space="preserve">Include Level 2 warnings </w:t>
      </w:r>
      <w:r>
        <w:br/>
        <w:t xml:space="preserve">finds problems that you should be aware of, including empty methods and/or inefficient code, potential compatibility problems, and platform-dependent code </w:t>
      </w:r>
    </w:p>
    <w:p w:rsidR="00112A47" w:rsidRDefault="00112A47">
      <w:r>
        <w:t xml:space="preserve">The different levels of checking are </w:t>
      </w:r>
      <w:r>
        <w:rPr>
          <w:i/>
        </w:rPr>
        <w:t>inclusive</w:t>
      </w:r>
      <w:r>
        <w:t xml:space="preserve">, that is, if you select Level 2 Warnings (the default) this includes Level 1 and the Errors categories. </w:t>
      </w:r>
    </w:p>
    <w:p w:rsidR="00112A47" w:rsidRDefault="00112A47">
      <w:pPr>
        <w:pStyle w:val="Bullet"/>
        <w:numPr>
          <w:ilvl w:val="0"/>
          <w:numId w:val="2"/>
        </w:numPr>
        <w:ind w:left="357" w:hanging="357"/>
      </w:pPr>
      <w:r>
        <w:t xml:space="preserve">Select a checking level, and click on the Check button </w:t>
      </w:r>
    </w:p>
    <w:p w:rsidR="00112A47" w:rsidRDefault="00112A47">
      <w:r>
        <w:t xml:space="preserve">The method checker works through the classes you selected displaying their statistics in the Method Checker Error Log. You can cancel checking at any time by pressing Ctrl-Break/Cmnd-period/Ctrl-C. </w:t>
      </w:r>
    </w:p>
    <w:p w:rsidR="00112A47" w:rsidRDefault="00112A47">
      <w:r>
        <w:t xml:space="preserve">When checking is complete, you can sort the log by clicking on one of the headers in the list. You can print the log or save it to a text file. </w:t>
      </w:r>
    </w:p>
    <w:p w:rsidR="00112A47" w:rsidRDefault="00112A47">
      <w:r>
        <w:t xml:space="preserve">You can show a summary of the errors for each class by clicking on the Show Summary button. </w:t>
      </w:r>
    </w:p>
    <w:p w:rsidR="00112A47" w:rsidRDefault="00112A47">
      <w:pPr>
        <w:pStyle w:val="Heading3"/>
      </w:pPr>
      <w:bookmarkStart w:id="161" w:name="_Toc336421448"/>
      <w:bookmarkStart w:id="162" w:name="_Toc336421723"/>
      <w:bookmarkStart w:id="163" w:name="_Toc336422197"/>
      <w:bookmarkStart w:id="164" w:name="_Toc337970387"/>
      <w:bookmarkStart w:id="165" w:name="_Toc345483662"/>
      <w:r>
        <w:t>Interpreting Errors and Warnings</w:t>
      </w:r>
      <w:bookmarkEnd w:id="161"/>
      <w:bookmarkEnd w:id="162"/>
      <w:bookmarkEnd w:id="163"/>
      <w:bookmarkEnd w:id="164"/>
      <w:bookmarkEnd w:id="165"/>
    </w:p>
    <w:p w:rsidR="00112A47" w:rsidRDefault="00112A47">
      <w:r>
        <w:t xml:space="preserve">The following sections detail the different levels of errors and the possible action you should take. </w:t>
      </w:r>
    </w:p>
    <w:p w:rsidR="00112A47" w:rsidRDefault="00112A47">
      <w:pPr>
        <w:pStyle w:val="Header4"/>
      </w:pPr>
      <w:bookmarkStart w:id="166" w:name="_Toc335631015"/>
      <w:bookmarkStart w:id="167" w:name="_Toc336421449"/>
      <w:bookmarkStart w:id="168" w:name="_Toc336421724"/>
      <w:bookmarkStart w:id="169" w:name="_Toc336422198"/>
      <w:bookmarkStart w:id="170" w:name="_Toc337970388"/>
      <w:bookmarkStart w:id="171" w:name="_Toc345483663"/>
      <w:r>
        <w:t>Fatal Errors</w:t>
      </w:r>
      <w:bookmarkEnd w:id="166"/>
      <w:bookmarkEnd w:id="167"/>
      <w:bookmarkEnd w:id="168"/>
      <w:bookmarkEnd w:id="169"/>
      <w:bookmarkEnd w:id="170"/>
      <w:bookmarkEnd w:id="171"/>
      <w:r w:rsidR="00744B48">
        <w:fldChar w:fldCharType="begin"/>
      </w:r>
      <w:r>
        <w:rPr>
          <w:b w:val="0"/>
        </w:rPr>
        <w:instrText>xe "Method checker:Fatal errors"</w:instrText>
      </w:r>
      <w:r w:rsidR="00744B48">
        <w:fldChar w:fldCharType="end"/>
      </w:r>
    </w:p>
    <w:p w:rsidR="00112A47" w:rsidRDefault="00112A47">
      <w:pPr>
        <w:rPr>
          <w:b/>
        </w:rPr>
      </w:pPr>
      <w:r>
        <w:t xml:space="preserve">These are the type of errors that you </w:t>
      </w:r>
      <w:r>
        <w:rPr>
          <w:i/>
        </w:rPr>
        <w:t>must</w:t>
      </w:r>
      <w:r>
        <w:t xml:space="preserve"> fix. </w:t>
      </w:r>
    </w:p>
    <w:p w:rsidR="00112A47" w:rsidRDefault="00112A47">
      <w:pPr>
        <w:keepNext/>
        <w:keepLines/>
        <w:rPr>
          <w:color w:val="000000"/>
        </w:rPr>
      </w:pPr>
      <w:r>
        <w:rPr>
          <w:b/>
          <w:color w:val="000000"/>
        </w:rPr>
        <w:t>Encountered a construct End without a construct Begin</w:t>
      </w:r>
      <w:r>
        <w:rPr>
          <w:b/>
          <w:color w:val="000000"/>
        </w:rPr>
        <w:br/>
      </w:r>
      <w:r>
        <w:rPr>
          <w:color w:val="000000"/>
        </w:rPr>
        <w:t xml:space="preserve">An ending construct was found without a matching beginning: </w:t>
      </w:r>
    </w:p>
    <w:p w:rsidR="00112A47" w:rsidRDefault="00112A47">
      <w:pPr>
        <w:pStyle w:val="BulletSquare"/>
        <w:numPr>
          <w:ilvl w:val="0"/>
          <w:numId w:val="1"/>
        </w:numPr>
        <w:ind w:left="357" w:hanging="357"/>
      </w:pPr>
      <w:r>
        <w:rPr>
          <w:i/>
        </w:rPr>
        <w:t>End if, End switch</w:t>
      </w:r>
      <w:r>
        <w:t xml:space="preserve">, </w:t>
      </w:r>
      <w:r>
        <w:rPr>
          <w:i/>
        </w:rPr>
        <w:t>End while</w:t>
      </w:r>
      <w:r>
        <w:t xml:space="preserve">, </w:t>
      </w:r>
      <w:r>
        <w:rPr>
          <w:i/>
        </w:rPr>
        <w:t>End for</w:t>
      </w:r>
      <w:r>
        <w:t xml:space="preserve">, </w:t>
      </w:r>
      <w:r>
        <w:rPr>
          <w:i/>
        </w:rPr>
        <w:t>Until</w:t>
      </w:r>
      <w:r>
        <w:t xml:space="preserve">, </w:t>
      </w:r>
      <w:r>
        <w:rPr>
          <w:i/>
        </w:rPr>
        <w:t>End reversible block</w:t>
      </w:r>
    </w:p>
    <w:p w:rsidR="00112A47" w:rsidRDefault="00112A47">
      <w:pPr>
        <w:keepNext/>
        <w:keepLines/>
      </w:pPr>
      <w:r>
        <w:rPr>
          <w:b/>
        </w:rPr>
        <w:t>Method contains a construct Begin without a construct End</w:t>
      </w:r>
      <w:r>
        <w:rPr>
          <w:b/>
        </w:rPr>
        <w:br/>
      </w:r>
      <w:r>
        <w:t>A beginning construct was encountered without the proper ending:</w:t>
      </w:r>
    </w:p>
    <w:p w:rsidR="00112A47" w:rsidRDefault="00112A47">
      <w:pPr>
        <w:pStyle w:val="BulletSquare"/>
        <w:numPr>
          <w:ilvl w:val="0"/>
          <w:numId w:val="1"/>
        </w:numPr>
        <w:ind w:left="357" w:hanging="357"/>
      </w:pPr>
      <w:r>
        <w:rPr>
          <w:i/>
        </w:rPr>
        <w:t>If</w:t>
      </w:r>
      <w:r>
        <w:t xml:space="preserve">, </w:t>
      </w:r>
      <w:r>
        <w:rPr>
          <w:i/>
        </w:rPr>
        <w:t>Switch</w:t>
      </w:r>
      <w:r>
        <w:t xml:space="preserve">, </w:t>
      </w:r>
      <w:r>
        <w:rPr>
          <w:i/>
        </w:rPr>
        <w:t>While</w:t>
      </w:r>
      <w:r>
        <w:t xml:space="preserve">, </w:t>
      </w:r>
      <w:r>
        <w:rPr>
          <w:i/>
        </w:rPr>
        <w:t>For</w:t>
      </w:r>
      <w:r>
        <w:t xml:space="preserve">, </w:t>
      </w:r>
      <w:r>
        <w:rPr>
          <w:i/>
        </w:rPr>
        <w:t>Repeat</w:t>
      </w:r>
      <w:r>
        <w:t xml:space="preserve">, </w:t>
      </w:r>
      <w:r>
        <w:rPr>
          <w:i/>
        </w:rPr>
        <w:t>Begin reversible block</w:t>
      </w:r>
    </w:p>
    <w:p w:rsidR="00112A47" w:rsidRDefault="00112A47">
      <w:pPr>
        <w:keepLines/>
      </w:pPr>
      <w:r>
        <w:rPr>
          <w:b/>
        </w:rPr>
        <w:t>Construct End does not match construct Begin</w:t>
      </w:r>
      <w:r>
        <w:rPr>
          <w:b/>
        </w:rPr>
        <w:br/>
      </w:r>
      <w:r>
        <w:t>An ending construct was encountered that did not match the beginning construct, e.g. Begin reversible block followed by an End if.</w:t>
      </w:r>
    </w:p>
    <w:p w:rsidR="00112A47" w:rsidRDefault="00112A47">
      <w:pPr>
        <w:keepLines/>
      </w:pPr>
      <w:r>
        <w:rPr>
          <w:b/>
        </w:rPr>
        <w:t>Encountered a construct element in an invalid context</w:t>
      </w:r>
      <w:r>
        <w:rPr>
          <w:b/>
        </w:rPr>
        <w:br/>
      </w:r>
      <w:r>
        <w:t xml:space="preserve">One of the following was found outside of a proper construct: </w:t>
      </w:r>
      <w:r>
        <w:rPr>
          <w:i/>
        </w:rPr>
        <w:t>Else</w:t>
      </w:r>
      <w:r>
        <w:t xml:space="preserve">, </w:t>
      </w:r>
      <w:r>
        <w:rPr>
          <w:i/>
        </w:rPr>
        <w:t>Case</w:t>
      </w:r>
      <w:r>
        <w:t xml:space="preserve">, </w:t>
      </w:r>
      <w:r>
        <w:rPr>
          <w:i/>
        </w:rPr>
        <w:t>Default</w:t>
      </w:r>
    </w:p>
    <w:p w:rsidR="00112A47" w:rsidRDefault="00112A47">
      <w:pPr>
        <w:keepLines/>
      </w:pPr>
      <w:r>
        <w:rPr>
          <w:b/>
        </w:rPr>
        <w:t>Encountered a command in an invalid context</w:t>
      </w:r>
      <w:r>
        <w:rPr>
          <w:b/>
        </w:rPr>
        <w:br/>
      </w:r>
      <w:r>
        <w:t xml:space="preserve">One of the following commands was found outside of a proper construct: </w:t>
      </w:r>
      <w:r>
        <w:rPr>
          <w:i/>
        </w:rPr>
        <w:t>Break to end of switch</w:t>
      </w:r>
      <w:r>
        <w:t xml:space="preserve"> outside of a Switch construct, or </w:t>
      </w:r>
      <w:r>
        <w:rPr>
          <w:i/>
        </w:rPr>
        <w:t>Break to end of loop</w:t>
      </w:r>
      <w:r>
        <w:t xml:space="preserve"> or </w:t>
      </w:r>
      <w:r>
        <w:rPr>
          <w:i/>
        </w:rPr>
        <w:t>Jump to start of loop</w:t>
      </w:r>
      <w:r>
        <w:t xml:space="preserve"> outside of a </w:t>
      </w:r>
      <w:r>
        <w:rPr>
          <w:i/>
        </w:rPr>
        <w:t xml:space="preserve">For, While, </w:t>
      </w:r>
      <w:r>
        <w:t>or</w:t>
      </w:r>
      <w:r>
        <w:rPr>
          <w:i/>
        </w:rPr>
        <w:t xml:space="preserve"> Repeat</w:t>
      </w:r>
      <w:r>
        <w:t xml:space="preserve"> loop. </w:t>
      </w:r>
    </w:p>
    <w:p w:rsidR="00112A47" w:rsidRDefault="00112A47">
      <w:pPr>
        <w:keepLines/>
      </w:pPr>
      <w:r>
        <w:rPr>
          <w:b/>
        </w:rPr>
        <w:t>Incomplete command</w:t>
      </w:r>
      <w:r>
        <w:rPr>
          <w:b/>
        </w:rPr>
        <w:br/>
      </w:r>
      <w:r>
        <w:t xml:space="preserve">A command with no parameters set, for example, </w:t>
      </w:r>
      <w:r>
        <w:rPr>
          <w:i/>
        </w:rPr>
        <w:t>Set reference</w:t>
      </w:r>
      <w:r>
        <w:t xml:space="preserve"> with no reference, </w:t>
      </w:r>
      <w:r>
        <w:rPr>
          <w:i/>
        </w:rPr>
        <w:t>Set current list</w:t>
      </w:r>
      <w:r>
        <w:t xml:space="preserve"> with no list name, </w:t>
      </w:r>
      <w:r>
        <w:rPr>
          <w:i/>
        </w:rPr>
        <w:t>Call method</w:t>
      </w:r>
      <w:r>
        <w:t xml:space="preserve"> with no method name. </w:t>
      </w:r>
    </w:p>
    <w:p w:rsidR="00112A47" w:rsidRDefault="00112A47">
      <w:pPr>
        <w:keepLines/>
      </w:pPr>
      <w:r>
        <w:rPr>
          <w:b/>
        </w:rPr>
        <w:t>Invalid field reference</w:t>
      </w:r>
      <w:r>
        <w:rPr>
          <w:b/>
        </w:rPr>
        <w:br/>
      </w:r>
      <w:r>
        <w:t xml:space="preserve">An invalid reference to a field or variable (i.e. #???) was encountered: usually a reference to a field or variable that has been deleted. </w:t>
      </w:r>
    </w:p>
    <w:p w:rsidR="00112A47" w:rsidRDefault="00112A47">
      <w:pPr>
        <w:keepLines/>
      </w:pPr>
      <w:r>
        <w:rPr>
          <w:b/>
        </w:rPr>
        <w:t>Invalid method reference</w:t>
      </w:r>
      <w:r>
        <w:rPr>
          <w:b/>
        </w:rPr>
        <w:br/>
      </w:r>
      <w:r>
        <w:t xml:space="preserve">Encountered a command containing a reference to a non-existent method, an unnamed method, or a method in a library that is not currently open. For example, </w:t>
      </w:r>
      <w:r>
        <w:rPr>
          <w:i/>
        </w:rPr>
        <w:t>Call method</w:t>
      </w:r>
      <w:r>
        <w:t xml:space="preserve"> with name of non-existent method, </w:t>
      </w:r>
      <w:r>
        <w:rPr>
          <w:i/>
        </w:rPr>
        <w:t>Enable menu line</w:t>
      </w:r>
      <w:r>
        <w:t xml:space="preserve"> with reference to non-existent menu or menu line. </w:t>
      </w:r>
    </w:p>
    <w:p w:rsidR="00112A47" w:rsidRDefault="00112A47">
      <w:pPr>
        <w:keepLines/>
      </w:pPr>
      <w:r>
        <w:rPr>
          <w:b/>
        </w:rPr>
        <w:t>Missing extended command or function</w:t>
      </w:r>
      <w:r>
        <w:rPr>
          <w:b/>
        </w:rPr>
        <w:br/>
      </w:r>
      <w:r>
        <w:t xml:space="preserve">A missing extended command or function was encountered, either not loaded or installed: these show in your code beginning with the letter “X”. </w:t>
      </w:r>
    </w:p>
    <w:p w:rsidR="00112A47" w:rsidRDefault="00112A47">
      <w:pPr>
        <w:keepLines/>
      </w:pPr>
      <w:r>
        <w:rPr>
          <w:b/>
        </w:rPr>
        <w:t>Bad library name</w:t>
      </w:r>
      <w:r>
        <w:rPr>
          <w:b/>
        </w:rPr>
        <w:br/>
      </w:r>
      <w:r>
        <w:t xml:space="preserve">The library name contains one or more periods. </w:t>
      </w:r>
    </w:p>
    <w:p w:rsidR="00112A47" w:rsidRDefault="00112A47">
      <w:pPr>
        <w:pStyle w:val="Header4"/>
      </w:pPr>
      <w:bookmarkStart w:id="172" w:name="_Toc335631016"/>
      <w:bookmarkStart w:id="173" w:name="_Toc336421450"/>
      <w:bookmarkStart w:id="174" w:name="_Toc336421725"/>
      <w:bookmarkStart w:id="175" w:name="_Toc336422199"/>
      <w:bookmarkStart w:id="176" w:name="_Toc337970389"/>
      <w:bookmarkStart w:id="177" w:name="_Toc345483664"/>
      <w:r>
        <w:t>Level 1 warnings</w:t>
      </w:r>
      <w:bookmarkEnd w:id="172"/>
      <w:bookmarkEnd w:id="173"/>
      <w:bookmarkEnd w:id="174"/>
      <w:bookmarkEnd w:id="175"/>
      <w:bookmarkEnd w:id="176"/>
      <w:bookmarkEnd w:id="177"/>
      <w:r w:rsidR="00744B48">
        <w:fldChar w:fldCharType="begin"/>
      </w:r>
      <w:r>
        <w:rPr>
          <w:b w:val="0"/>
        </w:rPr>
        <w:instrText>xe "Method checker:Level 1 warnings"</w:instrText>
      </w:r>
      <w:r w:rsidR="00744B48">
        <w:fldChar w:fldCharType="end"/>
      </w:r>
    </w:p>
    <w:p w:rsidR="00112A47" w:rsidRDefault="00112A47">
      <w:r>
        <w:t xml:space="preserve">These are the type of problems that you </w:t>
      </w:r>
      <w:r>
        <w:rPr>
          <w:i/>
        </w:rPr>
        <w:t>ought to</w:t>
      </w:r>
      <w:r>
        <w:t xml:space="preserve"> fix. </w:t>
      </w:r>
    </w:p>
    <w:p w:rsidR="00112A47" w:rsidRDefault="00112A47">
      <w:pPr>
        <w:keepLines/>
      </w:pPr>
      <w:r>
        <w:rPr>
          <w:b/>
        </w:rPr>
        <w:t>Class variable with the same name as a library variable</w:t>
      </w:r>
      <w:r>
        <w:rPr>
          <w:b/>
        </w:rPr>
        <w:br/>
      </w:r>
      <w:r>
        <w:t xml:space="preserve">Could cause precedence problems at the class level. </w:t>
      </w:r>
    </w:p>
    <w:p w:rsidR="00112A47" w:rsidRDefault="00112A47">
      <w:pPr>
        <w:keepLines/>
      </w:pPr>
      <w:r>
        <w:rPr>
          <w:b/>
        </w:rPr>
        <w:t>Optimize method command not in first line of method</w:t>
      </w:r>
      <w:r>
        <w:rPr>
          <w:b/>
        </w:rPr>
        <w:br/>
      </w:r>
      <w:r>
        <w:t xml:space="preserve">The </w:t>
      </w:r>
      <w:r>
        <w:rPr>
          <w:i/>
        </w:rPr>
        <w:t>Optimize method</w:t>
      </w:r>
      <w:r>
        <w:t xml:space="preserve"> command should be the first line of a method. </w:t>
      </w:r>
    </w:p>
    <w:p w:rsidR="00112A47" w:rsidRDefault="00112A47">
      <w:pPr>
        <w:keepLines/>
      </w:pPr>
      <w:r>
        <w:rPr>
          <w:b/>
        </w:rPr>
        <w:t>Code in an unnamed method</w:t>
      </w:r>
      <w:r>
        <w:rPr>
          <w:b/>
        </w:rPr>
        <w:br/>
        <w:t>Named method with no code</w:t>
      </w:r>
      <w:r>
        <w:rPr>
          <w:b/>
        </w:rPr>
        <w:br/>
      </w:r>
      <w:r>
        <w:t xml:space="preserve">Check to see if this code/method is required. </w:t>
      </w:r>
    </w:p>
    <w:p w:rsidR="00112A47" w:rsidRDefault="00112A47">
      <w:pPr>
        <w:keepLines/>
      </w:pPr>
      <w:r>
        <w:rPr>
          <w:b/>
        </w:rPr>
        <w:t>Debugging code?</w:t>
      </w:r>
      <w:r>
        <w:rPr>
          <w:b/>
        </w:rPr>
        <w:br/>
      </w:r>
      <w:r>
        <w:t xml:space="preserve">You should remove all breakpoints before deploying your application. One of the following was encountered: </w:t>
      </w:r>
      <w:r>
        <w:rPr>
          <w:i/>
        </w:rPr>
        <w:t>Breakpoint</w:t>
      </w:r>
      <w:r>
        <w:t xml:space="preserve">, </w:t>
      </w:r>
      <w:r>
        <w:rPr>
          <w:i/>
        </w:rPr>
        <w:t>Trace on/off</w:t>
      </w:r>
      <w:r>
        <w:t xml:space="preserve">, </w:t>
      </w:r>
      <w:r>
        <w:rPr>
          <w:i/>
        </w:rPr>
        <w:t>Field menu command</w:t>
      </w:r>
      <w:r>
        <w:t xml:space="preserve">, </w:t>
      </w:r>
      <w:r>
        <w:rPr>
          <w:i/>
        </w:rPr>
        <w:t>Set break calculation</w:t>
      </w:r>
      <w:r>
        <w:t xml:space="preserve">, </w:t>
      </w:r>
      <w:r>
        <w:rPr>
          <w:i/>
        </w:rPr>
        <w:t xml:space="preserve">Send to trace log. </w:t>
      </w:r>
    </w:p>
    <w:p w:rsidR="00112A47" w:rsidRDefault="00112A47">
      <w:pPr>
        <w:keepLines/>
      </w:pPr>
      <w:r>
        <w:rPr>
          <w:b/>
        </w:rPr>
        <w:t>Debugging message?</w:t>
      </w:r>
      <w:r>
        <w:rPr>
          <w:b/>
        </w:rPr>
        <w:br/>
      </w:r>
      <w:r>
        <w:t xml:space="preserve">Either </w:t>
      </w:r>
      <w:r>
        <w:rPr>
          <w:i/>
        </w:rPr>
        <w:t>OK message</w:t>
      </w:r>
      <w:r>
        <w:t xml:space="preserve"> or </w:t>
      </w:r>
      <w:r>
        <w:rPr>
          <w:i/>
        </w:rPr>
        <w:t>Sound bell</w:t>
      </w:r>
      <w:r>
        <w:t xml:space="preserve"> was encountered: remove messages inserted for debugging purposes. </w:t>
      </w:r>
    </w:p>
    <w:p w:rsidR="00112A47" w:rsidRDefault="00112A47">
      <w:pPr>
        <w:keepLines/>
      </w:pPr>
      <w:r>
        <w:rPr>
          <w:b/>
        </w:rPr>
        <w:t>Obsolete command</w:t>
      </w:r>
      <w:r>
        <w:br/>
        <w:t xml:space="preserve">You should not use obsolete commands: remove them from your code. For example you can replace </w:t>
      </w:r>
      <w:r>
        <w:rPr>
          <w:i/>
        </w:rPr>
        <w:t>Call method</w:t>
      </w:r>
      <w:r>
        <w:t xml:space="preserve"> with </w:t>
      </w:r>
      <w:r>
        <w:rPr>
          <w:i/>
        </w:rPr>
        <w:t xml:space="preserve">Do method </w:t>
      </w:r>
      <w:r>
        <w:t>or</w:t>
      </w:r>
      <w:r>
        <w:rPr>
          <w:i/>
        </w:rPr>
        <w:t xml:space="preserve"> Do code method</w:t>
      </w:r>
      <w:r>
        <w:t xml:space="preserve">. </w:t>
      </w:r>
    </w:p>
    <w:p w:rsidR="00112A47" w:rsidRDefault="00112A47">
      <w:pPr>
        <w:keepLines/>
      </w:pPr>
      <w:r>
        <w:rPr>
          <w:b/>
        </w:rPr>
        <w:t>Command removed by converter</w:t>
      </w:r>
      <w:r>
        <w:br/>
        <w:t xml:space="preserve">In converted libraries certain commands are commented out: you should use another command or use the equivalent notation. </w:t>
      </w:r>
    </w:p>
    <w:p w:rsidR="00112A47" w:rsidRDefault="00112A47">
      <w:pPr>
        <w:pStyle w:val="Header4"/>
      </w:pPr>
      <w:bookmarkStart w:id="178" w:name="_Toc335631017"/>
      <w:bookmarkStart w:id="179" w:name="_Toc336421451"/>
      <w:bookmarkStart w:id="180" w:name="_Toc336421726"/>
      <w:bookmarkStart w:id="181" w:name="_Toc336422200"/>
      <w:bookmarkStart w:id="182" w:name="_Toc337970390"/>
      <w:bookmarkStart w:id="183" w:name="_Toc345483665"/>
      <w:r>
        <w:t>Level 2 warnings</w:t>
      </w:r>
      <w:bookmarkEnd w:id="178"/>
      <w:bookmarkEnd w:id="179"/>
      <w:bookmarkEnd w:id="180"/>
      <w:bookmarkEnd w:id="181"/>
      <w:bookmarkEnd w:id="182"/>
      <w:bookmarkEnd w:id="183"/>
      <w:r w:rsidR="00744B48">
        <w:fldChar w:fldCharType="begin"/>
      </w:r>
      <w:r>
        <w:rPr>
          <w:b w:val="0"/>
        </w:rPr>
        <w:instrText>xe "Method checker:Level 2 warnings"</w:instrText>
      </w:r>
      <w:r w:rsidR="00744B48">
        <w:fldChar w:fldCharType="end"/>
      </w:r>
    </w:p>
    <w:p w:rsidR="00112A47" w:rsidRDefault="00112A47">
      <w:r>
        <w:t xml:space="preserve">These are the type of problems that you should investigate that might require fixing. </w:t>
      </w:r>
    </w:p>
    <w:p w:rsidR="00112A47" w:rsidRDefault="00112A47">
      <w:pPr>
        <w:keepLines/>
      </w:pPr>
      <w:r>
        <w:rPr>
          <w:b/>
        </w:rPr>
        <w:t>Unused variable</w:t>
      </w:r>
      <w:r>
        <w:br/>
        <w:t xml:space="preserve">Variable defined but unused, or referenced and not defined. </w:t>
      </w:r>
    </w:p>
    <w:p w:rsidR="00112A47" w:rsidRDefault="00112A47">
      <w:pPr>
        <w:rPr>
          <w:b/>
        </w:rPr>
      </w:pPr>
      <w:r>
        <w:rPr>
          <w:b/>
        </w:rPr>
        <w:t>Unfriendly code: Code which could affect other libraries if running in a multi-library environment</w:t>
      </w:r>
      <w:r>
        <w:br/>
        <w:t xml:space="preserve">For example, </w:t>
      </w:r>
      <w:r>
        <w:rPr>
          <w:i/>
        </w:rPr>
        <w:t xml:space="preserve">Clear method stack, Quit all methods, Close all windows, Remove all menus. </w:t>
      </w:r>
    </w:p>
    <w:p w:rsidR="00112A47" w:rsidRDefault="00112A47">
      <w:pPr>
        <w:keepLines/>
      </w:pPr>
      <w:r>
        <w:rPr>
          <w:b/>
        </w:rPr>
        <w:t>Unfriendly code: Code which would cause the current library to be closed</w:t>
      </w:r>
      <w:r>
        <w:rPr>
          <w:b/>
        </w:rPr>
        <w:br/>
      </w:r>
      <w:r>
        <w:t xml:space="preserve">The following commands will close the current library if the “Do not close other libraries” is not set: </w:t>
      </w:r>
      <w:r>
        <w:rPr>
          <w:i/>
        </w:rPr>
        <w:t xml:space="preserve">Open library, Create library, Prompt for library. </w:t>
      </w:r>
    </w:p>
    <w:p w:rsidR="00112A47" w:rsidRDefault="00112A47">
      <w:pPr>
        <w:keepLines/>
      </w:pPr>
      <w:r>
        <w:rPr>
          <w:b/>
        </w:rPr>
        <w:t>Class name specified in an internal method call</w:t>
      </w:r>
      <w:r>
        <w:rPr>
          <w:b/>
        </w:rPr>
        <w:br/>
      </w:r>
      <w:r>
        <w:t xml:space="preserve">Inefficient code. </w:t>
      </w:r>
    </w:p>
    <w:p w:rsidR="00112A47" w:rsidRDefault="00112A47">
      <w:pPr>
        <w:keepLines/>
      </w:pPr>
      <w:r>
        <w:rPr>
          <w:b/>
        </w:rPr>
        <w:t>Code that modifies a library or class</w:t>
      </w:r>
      <w:r>
        <w:rPr>
          <w:b/>
        </w:rPr>
        <w:br/>
      </w:r>
      <w:r>
        <w:t xml:space="preserve">One of the Classes... group of commands, such as </w:t>
      </w:r>
      <w:r>
        <w:rPr>
          <w:i/>
        </w:rPr>
        <w:t xml:space="preserve">New class, Rename class, Delete class. </w:t>
      </w:r>
    </w:p>
    <w:p w:rsidR="00112A47" w:rsidRDefault="00112A47">
      <w:pPr>
        <w:keepLines/>
      </w:pPr>
      <w:r>
        <w:rPr>
          <w:b/>
        </w:rPr>
        <w:t>Platform-dependent code</w:t>
      </w:r>
      <w:r>
        <w:rPr>
          <w:b/>
        </w:rPr>
        <w:br/>
      </w:r>
      <w:r>
        <w:t xml:space="preserve">Functions which return different values depending on which platform they are executed, including sys(6), sys(10) to sys(22), sys(103) to sys(114). </w:t>
      </w:r>
    </w:p>
    <w:p w:rsidR="00112A47" w:rsidRDefault="00112A47">
      <w:pPr>
        <w:keepLines/>
      </w:pPr>
      <w:r>
        <w:rPr>
          <w:b/>
        </w:rPr>
        <w:t>Comment containing a question mark</w:t>
      </w:r>
      <w:r>
        <w:rPr>
          <w:b/>
        </w:rPr>
        <w:br/>
      </w:r>
      <w:r>
        <w:t xml:space="preserve">Usually indicates code that needs to be tested, completed, or fixed. </w:t>
      </w:r>
    </w:p>
    <w:p w:rsidR="00112A47" w:rsidRDefault="00112A47">
      <w:pPr>
        <w:keepLines/>
      </w:pPr>
      <w:r>
        <w:rPr>
          <w:b/>
        </w:rPr>
        <w:t>Reference to hash variable</w:t>
      </w:r>
      <w:r>
        <w:rPr>
          <w:b/>
        </w:rPr>
        <w:br/>
      </w:r>
      <w:r>
        <w:t xml:space="preserve">Avoid using hash variables: replace with variable of appropriate scope. </w:t>
      </w:r>
    </w:p>
    <w:p w:rsidR="003554CB" w:rsidRDefault="003554CB" w:rsidP="003554CB">
      <w:pPr>
        <w:pStyle w:val="Heading2"/>
      </w:pPr>
      <w:bookmarkStart w:id="184" w:name="_Toc239762581"/>
      <w:r>
        <w:t>Method Performance</w:t>
      </w:r>
      <w:bookmarkEnd w:id="184"/>
      <w:r w:rsidR="00744B48">
        <w:fldChar w:fldCharType="begin"/>
      </w:r>
      <w:r>
        <w:instrText xml:space="preserve"> XE "</w:instrText>
      </w:r>
      <w:r w:rsidRPr="00566D6F">
        <w:instrText>Methods:Performance</w:instrText>
      </w:r>
      <w:r>
        <w:instrText xml:space="preserve">" </w:instrText>
      </w:r>
      <w:r w:rsidR="00744B48">
        <w:fldChar w:fldCharType="end"/>
      </w:r>
    </w:p>
    <w:p w:rsidR="003554CB" w:rsidRDefault="003554CB" w:rsidP="003554CB">
      <w:pPr>
        <w:keepNext/>
        <w:keepLines/>
      </w:pPr>
      <w:r>
        <w:t xml:space="preserve">Omnis Studio allows you to collect data about the performance of method execution in your application. </w:t>
      </w:r>
    </w:p>
    <w:p w:rsidR="003554CB" w:rsidRDefault="003554CB" w:rsidP="003554CB">
      <w:pPr>
        <w:pStyle w:val="Heading3"/>
      </w:pPr>
      <w:r>
        <w:t>Collecting Performance Data</w:t>
      </w:r>
    </w:p>
    <w:p w:rsidR="003554CB" w:rsidRDefault="003554CB" w:rsidP="003554CB">
      <w:pPr>
        <w:keepNext/>
        <w:keepLines/>
      </w:pPr>
      <w:r>
        <w:t>The Omnis root preference $collectperformancedata</w:t>
      </w:r>
      <w:r w:rsidR="00744B48">
        <w:fldChar w:fldCharType="begin"/>
      </w:r>
      <w:r>
        <w:instrText xml:space="preserve"> XE "</w:instrText>
      </w:r>
      <w:r w:rsidRPr="006B4133">
        <w:instrText>$collectperformancedata</w:instrText>
      </w:r>
      <w:r>
        <w:instrText xml:space="preserve">" </w:instrText>
      </w:r>
      <w:r w:rsidR="00744B48">
        <w:fldChar w:fldCharType="end"/>
      </w:r>
      <w:r>
        <w:t xml:space="preserve"> enables method performance data collection. Its property is a kCPD... constant specifying whether or not and how Omnis will collect data about method execution performance. The data collected is stored with each method in its class, and can be accessed using the notation. Data is not collected for remote form client methods. The kCPD... constants are:</w:t>
      </w:r>
    </w:p>
    <w:p w:rsidR="003554CB" w:rsidRDefault="003554CB" w:rsidP="00AB7667">
      <w:pPr>
        <w:pStyle w:val="BulletSquare"/>
        <w:keepNext/>
        <w:keepLines/>
        <w:numPr>
          <w:ilvl w:val="0"/>
          <w:numId w:val="3"/>
        </w:numPr>
        <w:ind w:left="357" w:hanging="357"/>
      </w:pPr>
      <w:r w:rsidRPr="007F3689">
        <w:rPr>
          <w:b/>
        </w:rPr>
        <w:t>kCPDnone</w:t>
      </w:r>
      <w:r>
        <w:t xml:space="preserve"> </w:t>
      </w:r>
      <w:r>
        <w:br/>
        <w:t>Omnis does not collect method execution performance data</w:t>
      </w:r>
    </w:p>
    <w:p w:rsidR="003554CB" w:rsidRDefault="003554CB" w:rsidP="00AB7667">
      <w:pPr>
        <w:pStyle w:val="BulletSquare"/>
        <w:keepNext/>
        <w:keepLines/>
        <w:numPr>
          <w:ilvl w:val="0"/>
          <w:numId w:val="3"/>
        </w:numPr>
        <w:ind w:left="357" w:hanging="357"/>
      </w:pPr>
      <w:r w:rsidRPr="007F3689">
        <w:rPr>
          <w:b/>
        </w:rPr>
        <w:t>kCPDallMethods</w:t>
      </w:r>
      <w:r>
        <w:t xml:space="preserve"> </w:t>
      </w:r>
      <w:r>
        <w:br/>
        <w:t>Omnis collects method execution performance data for all methods</w:t>
      </w:r>
    </w:p>
    <w:p w:rsidR="003554CB" w:rsidRDefault="003554CB" w:rsidP="003554CB">
      <w:pPr>
        <w:pStyle w:val="BulletSquare"/>
        <w:numPr>
          <w:ilvl w:val="0"/>
          <w:numId w:val="3"/>
        </w:numPr>
        <w:ind w:left="357" w:hanging="357"/>
      </w:pPr>
      <w:r w:rsidRPr="007F3689">
        <w:rPr>
          <w:b/>
        </w:rPr>
        <w:t>kCPDmarkedClasses</w:t>
      </w:r>
      <w:r>
        <w:t xml:space="preserve"> </w:t>
      </w:r>
      <w:r>
        <w:br/>
        <w:t>Omnis collects method execution performance data for methods in classes where the class property $collectperformancedata is kTrue</w:t>
      </w:r>
      <w:r w:rsidR="00351454">
        <w:t>:</w:t>
      </w:r>
      <w:r>
        <w:t xml:space="preserve"> see below</w:t>
      </w:r>
    </w:p>
    <w:p w:rsidR="003554CB" w:rsidRDefault="003554CB" w:rsidP="003554CB">
      <w:r>
        <w:t xml:space="preserve">Classes that can contain methods also have a new property called $collectperformancedata. This property is applied only when $root.$prefs.$collectperformancedata has the value kCPDmarkedClasses. If true, method execution performance data is collected for all methods in the class. </w:t>
      </w:r>
    </w:p>
    <w:p w:rsidR="003554CB" w:rsidRDefault="003554CB" w:rsidP="003554CB">
      <w:pPr>
        <w:keepNext/>
      </w:pPr>
      <w:r>
        <w:t>Assuming $root.$prefs.$collectperformancedata allows, the collected data is stored with each method in the class, with the following properties for each method:</w:t>
      </w:r>
    </w:p>
    <w:p w:rsidR="003554CB" w:rsidRDefault="003554CB" w:rsidP="003554CB">
      <w:pPr>
        <w:pStyle w:val="BulletSquare"/>
        <w:numPr>
          <w:ilvl w:val="0"/>
          <w:numId w:val="3"/>
        </w:numPr>
        <w:ind w:left="357" w:hanging="357"/>
      </w:pPr>
      <w:r w:rsidRPr="00B1566A">
        <w:rPr>
          <w:b/>
        </w:rPr>
        <w:t>$callcount</w:t>
      </w:r>
      <w:r>
        <w:br/>
        <w:t xml:space="preserve">The total number of calls to the method. You can only assign zero to $callcount, in which case Omnis also sets $totalexecutiontime, $minexecutiontime and $maxexecutiontime to zero </w:t>
      </w:r>
    </w:p>
    <w:p w:rsidR="003554CB" w:rsidRDefault="003554CB" w:rsidP="003554CB">
      <w:pPr>
        <w:pStyle w:val="BulletSquare"/>
        <w:numPr>
          <w:ilvl w:val="0"/>
          <w:numId w:val="3"/>
        </w:numPr>
        <w:ind w:left="357" w:hanging="357"/>
      </w:pPr>
      <w:r w:rsidRPr="00B1566A">
        <w:rPr>
          <w:b/>
        </w:rPr>
        <w:t>$minexecutiontime</w:t>
      </w:r>
      <w:r>
        <w:br/>
        <w:t xml:space="preserve">The execution time in milliseconds of the shortest call to the method </w:t>
      </w:r>
    </w:p>
    <w:p w:rsidR="003554CB" w:rsidRDefault="003554CB" w:rsidP="003554CB">
      <w:pPr>
        <w:pStyle w:val="BulletSquare"/>
        <w:numPr>
          <w:ilvl w:val="0"/>
          <w:numId w:val="3"/>
        </w:numPr>
        <w:ind w:left="357" w:hanging="357"/>
      </w:pPr>
      <w:r w:rsidRPr="00B1566A">
        <w:rPr>
          <w:b/>
        </w:rPr>
        <w:t>$maxexecutiontime</w:t>
      </w:r>
      <w:r>
        <w:br/>
        <w:t xml:space="preserve">The execution time in milliseconds of the longest call to the method </w:t>
      </w:r>
    </w:p>
    <w:p w:rsidR="003554CB" w:rsidRDefault="003554CB" w:rsidP="003554CB">
      <w:pPr>
        <w:pStyle w:val="BulletSquare"/>
        <w:numPr>
          <w:ilvl w:val="0"/>
          <w:numId w:val="3"/>
        </w:numPr>
        <w:ind w:left="357" w:hanging="357"/>
      </w:pPr>
      <w:r w:rsidRPr="00B1566A">
        <w:rPr>
          <w:b/>
        </w:rPr>
        <w:t>$totalexecutiontime</w:t>
      </w:r>
      <w:r>
        <w:br/>
        <w:t xml:space="preserve">The total execution time in milliseconds of all calls to the method </w:t>
      </w:r>
    </w:p>
    <w:p w:rsidR="003554CB" w:rsidRDefault="003554CB" w:rsidP="003554CB">
      <w:r>
        <w:t xml:space="preserve">$minexecutiontime, $maxexecutiontime and $totalexecutiontime are floating point numbers. </w:t>
      </w:r>
    </w:p>
    <w:p w:rsidR="003554CB" w:rsidRDefault="003554CB" w:rsidP="003554CB">
      <w:pPr>
        <w:keepNext/>
      </w:pPr>
      <w:r>
        <w:t xml:space="preserve">Classes that contain methods, and can therefore collect method performance data, have two new methods: </w:t>
      </w:r>
    </w:p>
    <w:p w:rsidR="003554CB" w:rsidRDefault="003554CB" w:rsidP="003554CB">
      <w:pPr>
        <w:pStyle w:val="BulletSquare"/>
        <w:keepNext/>
        <w:numPr>
          <w:ilvl w:val="0"/>
          <w:numId w:val="3"/>
        </w:numPr>
        <w:ind w:left="357" w:hanging="357"/>
      </w:pPr>
      <w:r>
        <w:t xml:space="preserve">$clearperformancedata() </w:t>
      </w:r>
      <w:r>
        <w:br/>
        <w:t>Clears the performance data for all methods in the class</w:t>
      </w:r>
    </w:p>
    <w:p w:rsidR="003554CB" w:rsidRDefault="003554CB" w:rsidP="003554CB">
      <w:pPr>
        <w:pStyle w:val="BulletSquare"/>
        <w:numPr>
          <w:ilvl w:val="0"/>
          <w:numId w:val="3"/>
        </w:numPr>
        <w:ind w:left="357" w:hanging="357"/>
      </w:pPr>
      <w:r>
        <w:t xml:space="preserve">$makeperformancedatalist() </w:t>
      </w:r>
      <w:r>
        <w:br/>
        <w:t xml:space="preserve">Returns a list containing the performance data collected for all methods in the class </w:t>
      </w:r>
    </w:p>
    <w:p w:rsidR="003554CB" w:rsidRDefault="003554CB" w:rsidP="003554CB">
      <w:r>
        <w:t>There is a very small overhead when data is collected, while there is no impact on performance when performance data is not being collected.</w:t>
      </w:r>
    </w:p>
    <w:p w:rsidR="003554CB" w:rsidRDefault="003554CB" w:rsidP="003554CB">
      <w:pPr>
        <w:pStyle w:val="Heading2"/>
      </w:pPr>
      <w:bookmarkStart w:id="185" w:name="_Toc239762583"/>
      <w:r>
        <w:t>Sequence Logging</w:t>
      </w:r>
      <w:bookmarkEnd w:id="185"/>
      <w:r w:rsidR="00744B48">
        <w:fldChar w:fldCharType="begin"/>
      </w:r>
      <w:r>
        <w:instrText xml:space="preserve"> XE "</w:instrText>
      </w:r>
      <w:r w:rsidRPr="00E44D7A">
        <w:instrText>Methods:Sequence Logging</w:instrText>
      </w:r>
      <w:r>
        <w:instrText xml:space="preserve">" </w:instrText>
      </w:r>
      <w:r w:rsidR="00744B48">
        <w:fldChar w:fldCharType="end"/>
      </w:r>
      <w:r w:rsidR="00744B48">
        <w:fldChar w:fldCharType="begin"/>
      </w:r>
      <w:r>
        <w:instrText xml:space="preserve"> XE "</w:instrText>
      </w:r>
      <w:r w:rsidRPr="00476A68">
        <w:instrText>Sequence Logging</w:instrText>
      </w:r>
      <w:r>
        <w:instrText xml:space="preserve">" </w:instrText>
      </w:r>
      <w:r w:rsidR="00744B48">
        <w:fldChar w:fldCharType="end"/>
      </w:r>
    </w:p>
    <w:p w:rsidR="003554CB" w:rsidRDefault="003554CB" w:rsidP="003554CB">
      <w:pPr>
        <w:keepNext/>
        <w:keepLines/>
      </w:pPr>
      <w:r>
        <w:t xml:space="preserve">Sequence logging allows you to record all method execution in the Development version of Omnis or on the Omnis Server which is used for deploying Omnis web and mobile applications. If your Omnis Server is running multi-threaded mode, sequence logging can log method execution on multiple server threads. </w:t>
      </w:r>
    </w:p>
    <w:p w:rsidR="003554CB" w:rsidRDefault="003554CB" w:rsidP="003554CB">
      <w:pPr>
        <w:keepNext/>
        <w:keepLines/>
      </w:pPr>
      <w:r>
        <w:t xml:space="preserve">Sys(3000) turns on sequence logging, and sys(3001) turns it off. Sequence logging writes every method command executed to a file in the Omnis directory. The name of the file is reported by an OK message when logging starts. Logging is thread-safe. </w:t>
      </w:r>
    </w:p>
    <w:p w:rsidR="003554CB" w:rsidRDefault="003554CB" w:rsidP="003554CB">
      <w:pPr>
        <w:keepNext/>
        <w:keepLines/>
      </w:pPr>
      <w:r>
        <w:t>The log file can be up to 2mb in size, and when that limit is reached it discards all but the most recent 256kb and continues logging. Logged lines can be of any length. The log file name includes the date.</w:t>
      </w:r>
      <w:r w:rsidRPr="00783E48">
        <w:t xml:space="preserve"> </w:t>
      </w:r>
      <w:r>
        <w:t>The log file is UTF-8 and has a signature to mark it as such.</w:t>
      </w:r>
    </w:p>
    <w:p w:rsidR="003554CB" w:rsidRDefault="003554CB" w:rsidP="003554CB">
      <w:r>
        <w:t xml:space="preserve">Each line in the file is prefixed with "N: " where N identifies the thread. Zero is the main thread. 1-N are Omnis Server threads. </w:t>
      </w:r>
    </w:p>
    <w:p w:rsidR="00112A47" w:rsidRDefault="003554CB">
      <w:r>
        <w:t xml:space="preserve">When logging starts, Omnis writes a message to the log file, to allow the developer to identify logging being started and stopped. </w:t>
      </w:r>
    </w:p>
    <w:p w:rsidR="00AC26AD" w:rsidRDefault="00AC26AD" w:rsidP="00AC26AD">
      <w:pPr>
        <w:pStyle w:val="Heading2"/>
      </w:pPr>
      <w:bookmarkStart w:id="186" w:name="_Toc536541652"/>
      <w:bookmarkStart w:id="187" w:name="_TOCRange"/>
      <w:r>
        <w:rPr>
          <w:rFonts w:eastAsia="Arial Unicode MS"/>
        </w:rPr>
        <w:t>Remote Debugger</w:t>
      </w:r>
      <w:bookmarkEnd w:id="186"/>
    </w:p>
    <w:p w:rsidR="00AC26AD" w:rsidRDefault="00AC26AD" w:rsidP="00AC26AD">
      <w:pPr>
        <w:keepNext/>
        <w:keepLines/>
      </w:pPr>
      <w:r>
        <w:rPr>
          <w:rFonts w:eastAsia="Arial Unicode MS" w:cs="Arial Unicode MS"/>
        </w:rPr>
        <w:t xml:space="preserve">Remote debugging allows you to debug your Omnis code remotely over the network. You use a development copy of Omnis Studio, the </w:t>
      </w:r>
      <w:r w:rsidRPr="001B73D3">
        <w:rPr>
          <w:rFonts w:eastAsia="Arial Unicode MS" w:cs="Arial Unicode MS"/>
          <w:i/>
        </w:rPr>
        <w:t>remote debug client,</w:t>
      </w:r>
      <w:r>
        <w:rPr>
          <w:rFonts w:eastAsia="Arial Unicode MS" w:cs="Arial Unicode MS"/>
        </w:rPr>
        <w:t xml:space="preserve"> to connect over the network to another copy of Omnis Studio, the </w:t>
      </w:r>
      <w:r w:rsidRPr="001B73D3">
        <w:rPr>
          <w:rFonts w:eastAsia="Arial Unicode MS" w:cs="Arial Unicode MS"/>
          <w:i/>
        </w:rPr>
        <w:t>remote debug server</w:t>
      </w:r>
      <w:r>
        <w:rPr>
          <w:rFonts w:eastAsia="Arial Unicode MS" w:cs="Arial Unicode MS"/>
        </w:rPr>
        <w:t xml:space="preserve">. References to “the debugger” in this section refer to the remote debugger, while any references to the local Omnis Studio debugger use the term </w:t>
      </w:r>
      <w:r w:rsidRPr="001B73D3">
        <w:rPr>
          <w:rFonts w:eastAsia="Arial Unicode MS" w:cs="Arial Unicode MS"/>
          <w:i/>
        </w:rPr>
        <w:t>local debugger</w:t>
      </w:r>
      <w:r>
        <w:rPr>
          <w:rFonts w:eastAsia="Arial Unicode MS" w:cs="Arial Unicode MS"/>
        </w:rPr>
        <w:t>.</w:t>
      </w:r>
      <w:r>
        <w:t xml:space="preserve"> </w:t>
      </w:r>
      <w:r>
        <w:rPr>
          <w:rFonts w:eastAsia="Arial Unicode MS" w:cs="Arial Unicode MS"/>
        </w:rPr>
        <w:t>Some key points to note:</w:t>
      </w:r>
    </w:p>
    <w:p w:rsidR="00AC26AD" w:rsidRDefault="00AC26AD" w:rsidP="00AC26AD">
      <w:pPr>
        <w:pStyle w:val="BulletSquare"/>
        <w:numPr>
          <w:ilvl w:val="0"/>
          <w:numId w:val="1"/>
        </w:numPr>
        <w:overflowPunct w:val="0"/>
        <w:autoSpaceDE w:val="0"/>
        <w:autoSpaceDN w:val="0"/>
        <w:adjustRightInd w:val="0"/>
        <w:spacing w:before="60" w:after="60"/>
        <w:ind w:left="357" w:hanging="357"/>
        <w:textAlignment w:val="baseline"/>
      </w:pPr>
      <w:r>
        <w:rPr>
          <w:rFonts w:eastAsia="Arial Unicode MS"/>
        </w:rPr>
        <w:t xml:space="preserve">The remote debug server runs the code that is to be debugged, and it can be any type of installation: development, fat client runtime, server or headless server. </w:t>
      </w:r>
    </w:p>
    <w:p w:rsidR="00AC26AD" w:rsidRDefault="00AC26AD" w:rsidP="00AC26AD">
      <w:pPr>
        <w:pStyle w:val="BulletSquare"/>
        <w:numPr>
          <w:ilvl w:val="0"/>
          <w:numId w:val="1"/>
        </w:numPr>
        <w:overflowPunct w:val="0"/>
        <w:autoSpaceDE w:val="0"/>
        <w:autoSpaceDN w:val="0"/>
        <w:adjustRightInd w:val="0"/>
        <w:spacing w:before="60" w:after="60"/>
        <w:ind w:left="357" w:hanging="357"/>
        <w:textAlignment w:val="baseline"/>
      </w:pPr>
      <w:r>
        <w:rPr>
          <w:rFonts w:eastAsia="Arial Unicode MS"/>
        </w:rPr>
        <w:t>Omnis code running in the multi-threaded server, in server stacks other than the main stack, can be debugged.</w:t>
      </w:r>
    </w:p>
    <w:p w:rsidR="00AC26AD" w:rsidRDefault="00AC26AD" w:rsidP="00AC26AD">
      <w:pPr>
        <w:pStyle w:val="BulletSquare"/>
        <w:numPr>
          <w:ilvl w:val="0"/>
          <w:numId w:val="1"/>
        </w:numPr>
        <w:overflowPunct w:val="0"/>
        <w:autoSpaceDE w:val="0"/>
        <w:autoSpaceDN w:val="0"/>
        <w:adjustRightInd w:val="0"/>
        <w:spacing w:before="60" w:after="60"/>
        <w:ind w:left="357" w:hanging="357"/>
        <w:textAlignment w:val="baseline"/>
      </w:pPr>
      <w:r>
        <w:rPr>
          <w:rFonts w:eastAsia="Arial Unicode MS"/>
        </w:rPr>
        <w:t>The remote debug server and client do not need to be running on the same operating system.</w:t>
      </w:r>
    </w:p>
    <w:p w:rsidR="00AC26AD" w:rsidRDefault="00AC26AD" w:rsidP="00AC26AD">
      <w:pPr>
        <w:pStyle w:val="BulletSquare"/>
        <w:numPr>
          <w:ilvl w:val="0"/>
          <w:numId w:val="1"/>
        </w:numPr>
        <w:overflowPunct w:val="0"/>
        <w:autoSpaceDE w:val="0"/>
        <w:autoSpaceDN w:val="0"/>
        <w:adjustRightInd w:val="0"/>
        <w:spacing w:before="60" w:after="60"/>
        <w:ind w:left="357" w:hanging="357"/>
        <w:textAlignment w:val="baseline"/>
      </w:pPr>
      <w:r>
        <w:rPr>
          <w:rFonts w:eastAsia="Arial Unicode MS"/>
        </w:rPr>
        <w:t>The version of the client must be the same or later than the version of the server.</w:t>
      </w:r>
    </w:p>
    <w:p w:rsidR="00AC26AD" w:rsidRDefault="00AC26AD" w:rsidP="00AC26AD">
      <w:pPr>
        <w:pStyle w:val="BulletSquare"/>
        <w:numPr>
          <w:ilvl w:val="0"/>
          <w:numId w:val="1"/>
        </w:numPr>
        <w:overflowPunct w:val="0"/>
        <w:autoSpaceDE w:val="0"/>
        <w:autoSpaceDN w:val="0"/>
        <w:adjustRightInd w:val="0"/>
        <w:spacing w:before="60" w:after="60"/>
        <w:ind w:left="357" w:hanging="357"/>
        <w:textAlignment w:val="baseline"/>
      </w:pPr>
      <w:r>
        <w:rPr>
          <w:rFonts w:eastAsia="Arial Unicode MS"/>
        </w:rPr>
        <w:t>Protected classes and locked libraries can be debugged</w:t>
      </w:r>
      <w:r w:rsidR="00CE0314">
        <w:rPr>
          <w:rFonts w:eastAsia="Arial Unicode MS"/>
        </w:rPr>
        <w:t xml:space="preserve"> (any locked classes with </w:t>
      </w:r>
      <w:r w:rsidR="00CE0314">
        <w:t>$canremotedebugwhenlocked set to False will not appear in the remote debugger</w:t>
      </w:r>
      <w:r w:rsidR="00CE0314">
        <w:rPr>
          <w:rFonts w:eastAsia="Arial Unicode MS"/>
        </w:rPr>
        <w:t>)</w:t>
      </w:r>
      <w:r>
        <w:rPr>
          <w:rFonts w:eastAsia="Arial Unicode MS"/>
        </w:rPr>
        <w:t>.</w:t>
      </w:r>
    </w:p>
    <w:p w:rsidR="00AC26AD" w:rsidRDefault="00AC26AD" w:rsidP="00AC26AD">
      <w:r>
        <w:rPr>
          <w:rFonts w:eastAsia="Arial Unicode MS" w:cs="Arial Unicode MS"/>
        </w:rPr>
        <w:t xml:space="preserve">Although the term remote debugger is used, the remote debugger client and server can be on the same computer, and in fact the client and server can be the same Omnis process. In the latter case, the remote debug client runs with some restrictions, which are discussed later. </w:t>
      </w:r>
    </w:p>
    <w:p w:rsidR="00AC26AD" w:rsidRDefault="00AC26AD" w:rsidP="00AC26AD">
      <w:pPr>
        <w:pStyle w:val="Heading3"/>
      </w:pPr>
      <w:bookmarkStart w:id="188" w:name="_Toc536541653"/>
      <w:r>
        <w:rPr>
          <w:rFonts w:eastAsia="Arial Unicode MS"/>
        </w:rPr>
        <w:t>Connectivity</w:t>
      </w:r>
      <w:bookmarkEnd w:id="188"/>
    </w:p>
    <w:p w:rsidR="00AC26AD" w:rsidRDefault="00AC26AD" w:rsidP="00AC26AD">
      <w:r>
        <w:rPr>
          <w:rFonts w:eastAsia="Arial Unicode MS" w:cs="Arial Unicode MS"/>
        </w:rPr>
        <w:t xml:space="preserve">The remote debug client and server always connect to each other over a </w:t>
      </w:r>
      <w:r w:rsidRPr="00825A61">
        <w:rPr>
          <w:rFonts w:eastAsia="Arial Unicode MS" w:cs="Arial Unicode MS"/>
          <w:b/>
        </w:rPr>
        <w:t>WebSocket.</w:t>
      </w:r>
      <w:r>
        <w:rPr>
          <w:rFonts w:eastAsia="Arial Unicode MS" w:cs="Arial Unicode MS"/>
        </w:rPr>
        <w:t xml:space="preserve"> This applies even if the client and server are running in the same Omnis process. The WebSocket connection is a direct connection from client to server, so it may require a port in the firewall to be opened on the server. As WebSocket connections start as HTTP connections, a WebSocket can be a secure TLS connection, and it can require a client certificate to authenticate the client. For the Remote Debugger, a TLS connection is always required, so the WebSocket starts as HTTPS.</w:t>
      </w:r>
    </w:p>
    <w:p w:rsidR="00AC26AD" w:rsidRDefault="00AC26AD" w:rsidP="00AC26AD">
      <w:r>
        <w:rPr>
          <w:rFonts w:eastAsia="Arial Unicode MS" w:cs="Arial Unicode MS"/>
        </w:rPr>
        <w:t xml:space="preserve">An established connection between a remote debug client and server is called </w:t>
      </w:r>
      <w:r w:rsidRPr="00E47754">
        <w:rPr>
          <w:rFonts w:eastAsia="Arial Unicode MS" w:cs="Arial Unicode MS"/>
          <w:i/>
        </w:rPr>
        <w:t>a remote debug session,</w:t>
      </w:r>
      <w:r>
        <w:rPr>
          <w:rFonts w:eastAsia="Arial Unicode MS" w:cs="Arial Unicode MS"/>
        </w:rPr>
        <w:t xml:space="preserve"> or just </w:t>
      </w:r>
      <w:r w:rsidRPr="00E47754">
        <w:rPr>
          <w:rFonts w:eastAsia="Arial Unicode MS" w:cs="Arial Unicode MS"/>
          <w:i/>
        </w:rPr>
        <w:t>session</w:t>
      </w:r>
      <w:r>
        <w:rPr>
          <w:rFonts w:eastAsia="Arial Unicode MS" w:cs="Arial Unicode MS"/>
        </w:rPr>
        <w:t xml:space="preserve">. A copy of Omnis that is running as a remote debug client or server, or both, can run </w:t>
      </w:r>
      <w:r w:rsidRPr="00E47754">
        <w:rPr>
          <w:rFonts w:eastAsia="Arial Unicode MS" w:cs="Arial Unicode MS"/>
          <w:i/>
        </w:rPr>
        <w:t>only one session</w:t>
      </w:r>
      <w:r>
        <w:rPr>
          <w:rFonts w:eastAsia="Arial Unicode MS" w:cs="Arial Unicode MS"/>
        </w:rPr>
        <w:t xml:space="preserve"> at a time. </w:t>
      </w:r>
    </w:p>
    <w:p w:rsidR="00AC26AD" w:rsidRDefault="00AC26AD" w:rsidP="00AC26AD">
      <w:pPr>
        <w:pStyle w:val="Heading4"/>
      </w:pPr>
      <w:r>
        <w:rPr>
          <w:rFonts w:eastAsia="Arial Unicode MS"/>
        </w:rPr>
        <w:t>Remote Debug Server</w:t>
      </w:r>
    </w:p>
    <w:p w:rsidR="00AC26AD" w:rsidRDefault="00AC26AD" w:rsidP="00AC26AD">
      <w:r>
        <w:rPr>
          <w:rFonts w:eastAsia="Arial Unicode MS" w:cs="Arial Unicode MS"/>
        </w:rPr>
        <w:t xml:space="preserve">In the developer version of </w:t>
      </w:r>
      <w:r>
        <w:rPr>
          <w:rFonts w:eastAsia="Arial Unicode MS" w:cs="Arial Unicode MS"/>
          <w:szCs w:val="22"/>
        </w:rPr>
        <w:t>Omnis</w:t>
      </w:r>
      <w:r>
        <w:rPr>
          <w:rFonts w:eastAsia="Arial Unicode MS" w:cs="Arial Unicode MS"/>
        </w:rPr>
        <w:t xml:space="preserve">, you can configure the Remote Debug Server by clicking on the Omnis Studio (root) node of the Studio Browser tree, and clicking on the Remote Debug Server link. </w:t>
      </w:r>
    </w:p>
    <w:p w:rsidR="00AC26AD" w:rsidRDefault="00AC26AD" w:rsidP="00AC26AD">
      <w:r>
        <w:rPr>
          <w:rFonts w:eastAsia="Arial Unicode MS" w:cs="Arial Unicode MS"/>
        </w:rPr>
        <w:t>In a runtime version of Omnis (not headless), if the library remotedebug.lbs is in the startup folder, there is a menu named Remote Debug. This contains a single menu item that can be used to open the window. In the headless server you can configure remote debugging via the OS Admin window.</w:t>
      </w:r>
    </w:p>
    <w:p w:rsidR="00AC26AD" w:rsidRDefault="00AC26AD" w:rsidP="00AC26AD">
      <w:r>
        <w:rPr>
          <w:rFonts w:eastAsia="Arial Unicode MS" w:cs="Arial Unicode MS"/>
        </w:rPr>
        <w:t>The Remote Debug Server window has two tabs, one to control the server, and the other to configure the server.</w:t>
      </w:r>
    </w:p>
    <w:p w:rsidR="00AC26AD" w:rsidRDefault="00AC26AD" w:rsidP="00AC26AD">
      <w:r>
        <w:rPr>
          <w:rFonts w:eastAsia="Arial Unicode MS" w:cs="Arial Unicode MS"/>
        </w:rPr>
        <w:t>The Control Server tab has a single button, used to start or stop the server - the button text changes depending on the current state of the server. Until the remote debug server is started, it will not accept a connection from a remote debug client.</w:t>
      </w:r>
    </w:p>
    <w:p w:rsidR="00AC26AD" w:rsidRDefault="00AC26AD" w:rsidP="00AC26AD">
      <w:pPr>
        <w:rPr>
          <w:rFonts w:eastAsia="Arial Unicode MS" w:cs="Arial Unicode MS"/>
        </w:rPr>
      </w:pPr>
      <w:r>
        <w:rPr>
          <w:rFonts w:eastAsia="Arial Unicode MS" w:cs="Arial Unicode MS"/>
        </w:rPr>
        <w:t xml:space="preserve">The Configure Server tab allows you to enter configuration details for the remote debugger server. The Configure Server tab shows fields that correspond to the entries in the configuration file. These fields are described in the following sections. </w:t>
      </w:r>
    </w:p>
    <w:p w:rsidR="00AC26AD" w:rsidRDefault="00AC26AD" w:rsidP="00AC26AD">
      <w:pPr>
        <w:pStyle w:val="Heading5"/>
      </w:pPr>
      <w:r>
        <w:t>Remote Debug Server Configuration file</w:t>
      </w:r>
    </w:p>
    <w:p w:rsidR="00AC26AD" w:rsidRDefault="00AC26AD" w:rsidP="00AC26AD">
      <w:r>
        <w:rPr>
          <w:rFonts w:eastAsia="Arial Unicode MS" w:cs="Arial Unicode MS"/>
        </w:rPr>
        <w:t xml:space="preserve">The </w:t>
      </w:r>
      <w:r w:rsidRPr="00825A61">
        <w:rPr>
          <w:rFonts w:eastAsia="Arial Unicode MS" w:cs="Arial Unicode MS"/>
          <w:i/>
        </w:rPr>
        <w:t>remote debug server</w:t>
      </w:r>
      <w:r>
        <w:rPr>
          <w:rFonts w:eastAsia="Arial Unicode MS" w:cs="Arial Unicode MS"/>
        </w:rPr>
        <w:t xml:space="preserve"> configuration is stored in the file called remote_debug_server_config.json, located in the folder clientserver/server/remotedebug in the data folder of the Omnis installed tree. </w:t>
      </w:r>
    </w:p>
    <w:p w:rsidR="00AC26AD" w:rsidRDefault="00AC26AD" w:rsidP="00AC26AD">
      <w:r>
        <w:rPr>
          <w:rFonts w:eastAsia="Arial Unicode MS" w:cs="Arial Unicode MS"/>
        </w:rPr>
        <w:t xml:space="preserve">You can edit this JSON file directly as a text file, or use the Remote Debug Server window, as described above. </w:t>
      </w:r>
    </w:p>
    <w:p w:rsidR="00AC26AD" w:rsidRDefault="00AC26AD" w:rsidP="00AC26AD">
      <w:r>
        <w:rPr>
          <w:rFonts w:eastAsia="Arial Unicode MS" w:cs="Arial Unicode MS"/>
        </w:rPr>
        <w:t>You should note that Omnis uses a node.js server running alongside Omnis to provide the WebSocket server; this communicates with Omnis using a local in-memory socket. As a consequence, some of the configuration information stored in remote_debug_server_config.json is used by node.js. An example configuration file:</w:t>
      </w:r>
    </w:p>
    <w:p w:rsidR="00AC26AD" w:rsidRDefault="00AC26AD" w:rsidP="00AC26AD">
      <w:pPr>
        <w:pStyle w:val="ExampleLast"/>
        <w:rPr>
          <w:rFonts w:eastAsia="Menlo" w:cs="Menlo"/>
        </w:rPr>
      </w:pPr>
      <w:r>
        <w:t>{</w:t>
      </w:r>
      <w:r w:rsidR="009E4C91">
        <w:br/>
        <w:t>  </w:t>
      </w:r>
      <w:r>
        <w:t>"debugPort": 8080,</w:t>
      </w:r>
      <w:r w:rsidR="009E4C91">
        <w:br/>
        <w:t>  </w:t>
      </w:r>
      <w:r>
        <w:t>"serverPfx": "server.pfx",</w:t>
      </w:r>
      <w:r w:rsidR="009E4C91">
        <w:br/>
        <w:t>  </w:t>
      </w:r>
      <w:r>
        <w:t>"pfxPassPhrase": "xxxxxx",</w:t>
      </w:r>
      <w:r w:rsidR="009E4C91">
        <w:br/>
        <w:t>  </w:t>
      </w:r>
      <w:r>
        <w:t>"ca": [ "server_cert.pem" ],</w:t>
      </w:r>
      <w:r w:rsidR="009E4C91">
        <w:br/>
        <w:t>  </w:t>
      </w:r>
      <w:r>
        <w:t>"requestCert": false,</w:t>
      </w:r>
      <w:r w:rsidR="009E4C91">
        <w:br/>
        <w:t>  </w:t>
      </w:r>
      <w:r>
        <w:t>"rejectUnauthorized": false,</w:t>
      </w:r>
      <w:r w:rsidR="009E4C91">
        <w:br/>
        <w:t>  </w:t>
      </w:r>
      <w:r>
        <w:t>"userName": "myUser",</w:t>
      </w:r>
      <w:r w:rsidR="009E4C91">
        <w:br/>
        <w:t>  </w:t>
      </w:r>
      <w:r>
        <w:t>"hashedPassword":</w:t>
      </w:r>
      <w:r>
        <w:rPr>
          <w:rFonts w:eastAsia="Menlo" w:cs="Menlo"/>
        </w:rPr>
        <w:tab/>
      </w:r>
      <w:r>
        <w:t>"AAGGoAAAABBSEkknQUIeHQHu1sIyWxlSAAAAIHw9kvCVF4tE//SMpbSGVD/RKJLekoR7TlTvZVy3MbkJ",</w:t>
      </w:r>
      <w:r w:rsidR="009E4C91">
        <w:br/>
        <w:t>  </w:t>
      </w:r>
      <w:r>
        <w:t>"startRemoteDebugServerAtStartup": true,</w:t>
      </w:r>
      <w:r w:rsidR="009E4C91">
        <w:br/>
        <w:t>  </w:t>
      </w:r>
      <w:r>
        <w:t>"pauseAtStartupUntilDebuggerClientStartsExecution": false,</w:t>
      </w:r>
      <w:r w:rsidR="009E4C91">
        <w:br/>
        <w:t>  </w:t>
      </w:r>
      <w:bookmarkStart w:id="189" w:name="_GoBack"/>
      <w:bookmarkEnd w:id="189"/>
      <w:r>
        <w:t>"</w:t>
      </w:r>
      <w:r w:rsidRPr="00E65975">
        <w:t>logConnectionSetup</w:t>
      </w:r>
      <w:r>
        <w:t>"</w:t>
      </w:r>
      <w:r w:rsidRPr="00E65975">
        <w:t>: false</w:t>
      </w:r>
      <w:r w:rsidR="009E4C91">
        <w:br/>
      </w:r>
      <w:r>
        <w:t>}</w:t>
      </w:r>
    </w:p>
    <w:p w:rsidR="00AC26AD" w:rsidRDefault="00AC26AD" w:rsidP="00AC26AD">
      <w:pPr>
        <w:rPr>
          <w:rFonts w:eastAsia="Arial Unicode MS" w:cs="Arial Unicode MS"/>
        </w:rPr>
      </w:pPr>
    </w:p>
    <w:p w:rsidR="00AC26AD" w:rsidRDefault="00AC26AD" w:rsidP="00AC26AD">
      <w:pPr>
        <w:pStyle w:val="Heading5"/>
      </w:pPr>
      <w:r>
        <w:t>Debug Port</w:t>
      </w:r>
    </w:p>
    <w:p w:rsidR="00AC26AD" w:rsidRDefault="00AC26AD" w:rsidP="00AC26AD">
      <w:r>
        <w:rPr>
          <w:rFonts w:eastAsia="Arial Unicode MS" w:cs="Arial Unicode MS"/>
        </w:rPr>
        <w:t>The TCP/IP port on which the WebSocket server listens for incoming connections from a client.</w:t>
      </w:r>
    </w:p>
    <w:p w:rsidR="00AC26AD" w:rsidRDefault="00AC26AD" w:rsidP="00AC26AD">
      <w:pPr>
        <w:pStyle w:val="Heading5"/>
      </w:pPr>
      <w:r>
        <w:t>Server PFX</w:t>
      </w:r>
    </w:p>
    <w:p w:rsidR="00AC26AD" w:rsidRDefault="00AC26AD" w:rsidP="00AC26AD">
      <w:r>
        <w:rPr>
          <w:rFonts w:eastAsia="Arial Unicode MS" w:cs="Arial Unicode MS"/>
        </w:rPr>
        <w:t>This is a file containing the server certificate and private key. It must be in the same directory as remote_debug_server_config.json. The default install tree has a self-signed certificate and key generated by the openssl command (available on any system where openssl is installed). You will need to provide your own private key and certificate. You can generate a new private key and self-signed certificate using the following openssl commands:</w:t>
      </w:r>
    </w:p>
    <w:p w:rsidR="00AC26AD" w:rsidRDefault="00AC26AD" w:rsidP="00AC26AD">
      <w:pPr>
        <w:pStyle w:val="ExampleLast"/>
      </w:pPr>
    </w:p>
    <w:p w:rsidR="00AC26AD" w:rsidRDefault="00AC26AD" w:rsidP="00AC26AD">
      <w:pPr>
        <w:pStyle w:val="ExampleLast"/>
      </w:pPr>
      <w:r>
        <w:rPr>
          <w:rFonts w:eastAsia="Arial Unicode MS" w:cs="Arial Unicode MS"/>
        </w:rPr>
        <w:t>openssl req -x509 -newkey rsa:4096 -keyout server_key.pem -out server_cert.pem -nodes -days 1024 -subj "/CN=localhost/O=Demo" -passin pass:xxxxxx</w:t>
      </w:r>
    </w:p>
    <w:p w:rsidR="00AC26AD" w:rsidRDefault="00AC26AD" w:rsidP="00AC26AD">
      <w:pPr>
        <w:pStyle w:val="ExampleLast"/>
      </w:pPr>
    </w:p>
    <w:p w:rsidR="00AC26AD" w:rsidRDefault="00AC26AD" w:rsidP="00AC26AD">
      <w:pPr>
        <w:pStyle w:val="ExampleLast"/>
      </w:pPr>
      <w:r>
        <w:rPr>
          <w:rFonts w:eastAsia="Arial Unicode MS" w:cs="Arial Unicode MS"/>
        </w:rPr>
        <w:t>openssl pkcs12 -export -out server.pfx -inkey server_key.pem -in server_cert.pem</w:t>
      </w:r>
    </w:p>
    <w:p w:rsidR="00AC26AD" w:rsidRDefault="00AC26AD" w:rsidP="00AC26AD">
      <w:pPr>
        <w:pStyle w:val="ExampleLast"/>
      </w:pPr>
    </w:p>
    <w:p w:rsidR="00AC26AD" w:rsidRDefault="00AC26AD" w:rsidP="00AC26AD">
      <w:r>
        <w:rPr>
          <w:rFonts w:eastAsia="Arial Unicode MS" w:cs="Arial Unicode MS"/>
        </w:rPr>
        <w:t>This file is set as the pfx option when calling the node.js method https.createServer(). You can find more documentation about this in the node.js documentation online:</w:t>
      </w:r>
    </w:p>
    <w:p w:rsidR="00AC26AD" w:rsidRDefault="00AC26AD" w:rsidP="00AC26AD">
      <w:pPr>
        <w:pStyle w:val="ExampleLast"/>
      </w:pPr>
    </w:p>
    <w:p w:rsidR="00AC26AD" w:rsidRDefault="00BD5637" w:rsidP="00AC26AD">
      <w:pPr>
        <w:pStyle w:val="ExampleLast"/>
      </w:pPr>
      <w:hyperlink r:id="rId56" w:anchor="https_class_https_server" w:history="1">
        <w:r w:rsidR="00AC26AD">
          <w:rPr>
            <w:rStyle w:val="Hyperlink0"/>
            <w:rFonts w:eastAsia="Arial Unicode MS" w:cs="Arial Unicode MS"/>
          </w:rPr>
          <w:t>https://nodejs.org/docs/latest-v8.x/api/https.html#https_class_https_server</w:t>
        </w:r>
      </w:hyperlink>
    </w:p>
    <w:p w:rsidR="00AC26AD" w:rsidRDefault="00BD5637" w:rsidP="00AC26AD">
      <w:pPr>
        <w:pStyle w:val="ExampleLast"/>
      </w:pPr>
      <w:hyperlink r:id="rId57" w:anchor="tls_tls_createsecurecontext_options" w:history="1">
        <w:r w:rsidR="00AC26AD">
          <w:rPr>
            <w:rStyle w:val="Hyperlink0"/>
            <w:rFonts w:eastAsia="Arial Unicode MS" w:cs="Arial Unicode MS"/>
          </w:rPr>
          <w:t>https://nodejs.org/docs/latest-v8.x/api/tls.html#tls_tls_createsecurecontext_options</w:t>
        </w:r>
      </w:hyperlink>
    </w:p>
    <w:p w:rsidR="00AC26AD" w:rsidRDefault="00AC26AD" w:rsidP="00AC26AD">
      <w:pPr>
        <w:pStyle w:val="ExampleLast"/>
      </w:pPr>
    </w:p>
    <w:p w:rsidR="00AC26AD" w:rsidRDefault="00AC26AD" w:rsidP="00AC26AD">
      <w:pPr>
        <w:pStyle w:val="Heading5"/>
      </w:pPr>
      <w:r>
        <w:t>PFX Pass Phrase</w:t>
      </w:r>
    </w:p>
    <w:p w:rsidR="00AC26AD" w:rsidRDefault="00AC26AD" w:rsidP="00AC26AD">
      <w:r>
        <w:rPr>
          <w:rFonts w:eastAsia="Arial Unicode MS" w:cs="Arial Unicode MS"/>
        </w:rPr>
        <w:t>This is the pass phrase used to protect the Server PFX file. In the example in the previous section this is xxxxxx.</w:t>
      </w:r>
    </w:p>
    <w:p w:rsidR="00AC26AD" w:rsidRDefault="00AC26AD" w:rsidP="00AC26AD">
      <w:pPr>
        <w:pStyle w:val="Heading5"/>
      </w:pPr>
      <w:r>
        <w:t>CA</w:t>
      </w:r>
    </w:p>
    <w:p w:rsidR="00AC26AD" w:rsidRDefault="00AC26AD" w:rsidP="00AC26AD">
      <w:r>
        <w:rPr>
          <w:rFonts w:eastAsia="Arial Unicode MS" w:cs="Arial Unicode MS"/>
        </w:rPr>
        <w:t xml:space="preserve">See </w:t>
      </w:r>
      <w:hyperlink r:id="rId58" w:anchor="tls_tls_createsecurecontext_options" w:history="1">
        <w:r>
          <w:rPr>
            <w:rStyle w:val="Hyperlink0"/>
            <w:rFonts w:eastAsia="Arial Unicode MS" w:cs="Arial Unicode MS"/>
          </w:rPr>
          <w:t>https://nodejs.org/docs/latest-v8.x/api/tls.html#tls_tls_createsecurecontext_options</w:t>
        </w:r>
      </w:hyperlink>
      <w:r>
        <w:rPr>
          <w:rFonts w:eastAsia="Arial Unicode MS" w:cs="Arial Unicode MS"/>
        </w:rPr>
        <w:t xml:space="preserve"> for more details. You would typically only set the CA when using a self-signed certificate, in which case it has a single entry. In the Server PFX section above, the certificate was signed using server_cert.pem. The general value of this is a comma-separated list of trusted CA certificate file names. The files must all be in the same directory as remote_debug_server_config.json.</w:t>
      </w:r>
    </w:p>
    <w:p w:rsidR="00AC26AD" w:rsidRDefault="00AC26AD" w:rsidP="00AC26AD">
      <w:pPr>
        <w:pStyle w:val="Heading5"/>
      </w:pPr>
      <w:r>
        <w:t>Request Client Certificate</w:t>
      </w:r>
    </w:p>
    <w:p w:rsidR="00AC26AD" w:rsidRDefault="00AC26AD" w:rsidP="00AC26AD">
      <w:r>
        <w:rPr>
          <w:rFonts w:eastAsia="Arial Unicode MS" w:cs="Arial Unicode MS"/>
        </w:rPr>
        <w:t xml:space="preserve">A Boolean option. If true, the node.js server requests a client certificate to authenticate the client. The client certificates are discussed later, in the client connectivity section. </w:t>
      </w:r>
    </w:p>
    <w:p w:rsidR="00AC26AD" w:rsidRDefault="00AC26AD" w:rsidP="00AC26AD">
      <w:pPr>
        <w:pStyle w:val="Heading5"/>
      </w:pPr>
      <w:r>
        <w:t>Reject Unauthorized</w:t>
      </w:r>
    </w:p>
    <w:p w:rsidR="00AC26AD" w:rsidRDefault="00AC26AD" w:rsidP="00AC26AD">
      <w:r>
        <w:rPr>
          <w:rFonts w:eastAsia="Arial Unicode MS" w:cs="Arial Unicode MS"/>
        </w:rPr>
        <w:t>A Boolean option. If true, the server will reject any connection which is not authorized with the list of supplied CAs. This option only has an effect if Request Client Certificate is true.</w:t>
      </w:r>
    </w:p>
    <w:p w:rsidR="00AC26AD" w:rsidRDefault="00AC26AD" w:rsidP="00AC26AD">
      <w:pPr>
        <w:pStyle w:val="Heading5"/>
      </w:pPr>
      <w:r>
        <w:t>User Name</w:t>
      </w:r>
    </w:p>
    <w:p w:rsidR="00AC26AD" w:rsidRDefault="00AC26AD" w:rsidP="00AC26AD">
      <w:r>
        <w:rPr>
          <w:rFonts w:eastAsia="Arial Unicode MS" w:cs="Arial Unicode MS"/>
        </w:rPr>
        <w:t>If not empty, the WebSocket connection also uses HTTP basic authentication to authenticate the user, in which case this field contains the user name used for HTTP basic authentication.</w:t>
      </w:r>
    </w:p>
    <w:p w:rsidR="00AC26AD" w:rsidRDefault="00AC26AD" w:rsidP="00AC26AD">
      <w:pPr>
        <w:pStyle w:val="Heading5"/>
      </w:pPr>
      <w:r>
        <w:t>Hashed Password</w:t>
      </w:r>
    </w:p>
    <w:p w:rsidR="00AC26AD" w:rsidRDefault="00AC26AD" w:rsidP="00AC26AD">
      <w:r>
        <w:rPr>
          <w:rFonts w:eastAsia="Arial Unicode MS" w:cs="Arial Unicode MS"/>
        </w:rPr>
        <w:t>If the User Name is not empty, this is the PBKDF2 hash of the password required for HTTP basic authentication.</w:t>
      </w:r>
    </w:p>
    <w:p w:rsidR="00AC26AD" w:rsidRDefault="00AC26AD" w:rsidP="00AC26AD">
      <w:pPr>
        <w:pStyle w:val="Heading5"/>
      </w:pPr>
      <w:r>
        <w:t>Start Remote Debug Server</w:t>
      </w:r>
    </w:p>
    <w:p w:rsidR="00AC26AD" w:rsidRDefault="00AC26AD" w:rsidP="00AC26AD">
      <w:r>
        <w:rPr>
          <w:rFonts w:eastAsia="Arial Unicode MS" w:cs="Arial Unicode MS"/>
        </w:rPr>
        <w:t>This Boolean option controls whether the remote debug server automatically starts when Omnis starts.</w:t>
      </w:r>
    </w:p>
    <w:p w:rsidR="00AC26AD" w:rsidRDefault="00AC26AD" w:rsidP="00AC26AD">
      <w:pPr>
        <w:pStyle w:val="Heading5"/>
      </w:pPr>
      <w:r>
        <w:t>Pause Execution At Startup</w:t>
      </w:r>
    </w:p>
    <w:p w:rsidR="00AC26AD" w:rsidRDefault="00AC26AD" w:rsidP="00AC26AD">
      <w:r>
        <w:rPr>
          <w:rFonts w:eastAsia="Arial Unicode MS" w:cs="Arial Unicode MS"/>
        </w:rPr>
        <w:t>If the remote debug server is configured to automatically start when Omnis starts, you can set this Boolean option to true to make Omnis pause execution at startup before it runs the startup tasks of libraries in the startup folder.</w:t>
      </w:r>
    </w:p>
    <w:p w:rsidR="00AC26AD" w:rsidRDefault="00AC26AD" w:rsidP="00AC26AD">
      <w:r>
        <w:rPr>
          <w:rFonts w:eastAsia="Arial Unicode MS" w:cs="Arial Unicode MS"/>
        </w:rPr>
        <w:t>When using this option, Omnis displays a working message (Waiting for remote debug client to start execution…), and enters a loop where it waits for a remote debug client to open a session. Once a session is opened, Omnis remains in the loop, where it is now waiting for a command from the client to start execution. During this loop, the client can inspect remotely debuggable code, and set breakpoints for example.</w:t>
      </w:r>
    </w:p>
    <w:p w:rsidR="00AC26AD" w:rsidRDefault="00AC26AD" w:rsidP="00AC26AD">
      <w:r>
        <w:rPr>
          <w:rFonts w:eastAsia="Arial Unicode MS" w:cs="Arial Unicode MS"/>
        </w:rPr>
        <w:t>The loop terminates either when the client sends a command to run startup, or when the remote debug session closes, or when a user clicks the cancel button on the working message displayed on the server. When the loop terminates, Omnis runs the startup tasks for the libraries in the startup folder.</w:t>
      </w:r>
    </w:p>
    <w:p w:rsidR="00AC26AD" w:rsidRDefault="00AC26AD" w:rsidP="00AC26AD">
      <w:pPr>
        <w:pStyle w:val="Heading4"/>
      </w:pPr>
      <w:r>
        <w:rPr>
          <w:rFonts w:eastAsia="Arial Unicode MS"/>
        </w:rPr>
        <w:t>Remote Debug Client</w:t>
      </w:r>
    </w:p>
    <w:p w:rsidR="00AC26AD" w:rsidRDefault="00AC26AD" w:rsidP="00AC26AD">
      <w:r>
        <w:rPr>
          <w:rFonts w:eastAsia="Arial Unicode MS" w:cs="Arial Unicode MS"/>
        </w:rPr>
        <w:t>The remote debug client is accessible via a new node in the Studio Browser tree, “Remote Debug Client”. It uses a similar session model to the Omnis VCS. When you click on the Remote Debug Client node in the tree, hyperlinks appear in the browser panel for Session Manager, and Open Session.</w:t>
      </w:r>
    </w:p>
    <w:p w:rsidR="00AC26AD" w:rsidRDefault="00AC26AD" w:rsidP="00AC26AD">
      <w:r>
        <w:rPr>
          <w:rFonts w:eastAsia="Arial Unicode MS" w:cs="Arial Unicode MS"/>
        </w:rPr>
        <w:t>The session manager allows you to configure remote debug sessions. Each session provides the parameters that allow the remote debug client to establish a WebSocket connection to a remote debug server. These parameters are described in the following sections.</w:t>
      </w:r>
    </w:p>
    <w:p w:rsidR="00AC26AD" w:rsidRDefault="00AC26AD" w:rsidP="00AC26AD">
      <w:pPr>
        <w:pStyle w:val="Heading5"/>
      </w:pPr>
      <w:r>
        <w:t>Name</w:t>
      </w:r>
    </w:p>
    <w:p w:rsidR="00AC26AD" w:rsidRDefault="00AC26AD" w:rsidP="00AC26AD">
      <w:r>
        <w:rPr>
          <w:rFonts w:eastAsia="Arial Unicode MS" w:cs="Arial Unicode MS"/>
        </w:rPr>
        <w:t>A name that identifies the session.</w:t>
      </w:r>
    </w:p>
    <w:p w:rsidR="00AC26AD" w:rsidRDefault="00AC26AD" w:rsidP="00AC26AD">
      <w:pPr>
        <w:pStyle w:val="Heading5"/>
      </w:pPr>
      <w:r>
        <w:t>Server</w:t>
      </w:r>
    </w:p>
    <w:p w:rsidR="00AC26AD" w:rsidRDefault="00AC26AD" w:rsidP="00AC26AD">
      <w:r>
        <w:rPr>
          <w:rFonts w:eastAsia="Arial Unicode MS" w:cs="Arial Unicode MS"/>
        </w:rPr>
        <w:t>The IP address or DNS name of the remote debug server.</w:t>
      </w:r>
    </w:p>
    <w:p w:rsidR="00AC26AD" w:rsidRDefault="00AC26AD" w:rsidP="00AC26AD">
      <w:pPr>
        <w:pStyle w:val="Heading5"/>
      </w:pPr>
      <w:bookmarkStart w:id="190" w:name="_Toc16"/>
      <w:r>
        <w:t>Debug Port</w:t>
      </w:r>
      <w:bookmarkEnd w:id="190"/>
    </w:p>
    <w:p w:rsidR="00AC26AD" w:rsidRDefault="00AC26AD" w:rsidP="00AC26AD">
      <w:r>
        <w:rPr>
          <w:rFonts w:eastAsia="Arial Unicode MS" w:cs="Arial Unicode MS"/>
        </w:rPr>
        <w:t>The debug port configured for the remote debug server. When connecting to the server, the client connects to a URL of the form</w:t>
      </w:r>
    </w:p>
    <w:p w:rsidR="00AC26AD" w:rsidRDefault="00AC26AD" w:rsidP="00AC26AD">
      <w:pPr>
        <w:pStyle w:val="ExampleLast"/>
      </w:pPr>
      <w:r>
        <w:tab/>
      </w:r>
      <w:r>
        <w:rPr>
          <w:rStyle w:val="Hyperlink0"/>
          <w:rFonts w:eastAsia="Arial Unicode MS" w:cs="Arial Unicode MS"/>
        </w:rPr>
        <w:t>wss://Server:DebugPort</w:t>
      </w:r>
    </w:p>
    <w:p w:rsidR="00AC26AD" w:rsidRDefault="00AC26AD" w:rsidP="00AC26AD">
      <w:pPr>
        <w:pStyle w:val="Heading5"/>
      </w:pPr>
      <w:bookmarkStart w:id="191" w:name="_Toc17"/>
      <w:r>
        <w:t>Client Certificate</w:t>
      </w:r>
      <w:bookmarkEnd w:id="191"/>
    </w:p>
    <w:p w:rsidR="00AC26AD" w:rsidRDefault="00AC26AD" w:rsidP="00AC26AD">
      <w:r>
        <w:rPr>
          <w:rFonts w:eastAsia="Arial Unicode MS" w:cs="Arial Unicode MS"/>
        </w:rPr>
        <w:t>If the server requires a client certificate, you specify this here.</w:t>
      </w:r>
    </w:p>
    <w:p w:rsidR="00AC26AD" w:rsidRDefault="00AC26AD" w:rsidP="00AC26AD">
      <w:r>
        <w:rPr>
          <w:rFonts w:eastAsia="Arial Unicode MS" w:cs="Arial Unicode MS"/>
        </w:rPr>
        <w:t>You can generate a client certificate using the openssl commands:</w:t>
      </w:r>
    </w:p>
    <w:p w:rsidR="00AC26AD" w:rsidRDefault="00AC26AD" w:rsidP="00AC26AD">
      <w:pPr>
        <w:pStyle w:val="ExampleLast"/>
      </w:pPr>
      <w:r>
        <w:rPr>
          <w:rFonts w:eastAsia="Arial Unicode MS"/>
        </w:rPr>
        <w:t>openssl req -newkey rsa:4096 -keyout client_key.pem -out client_csr.pem -nodes -days 1024  -subj "/CN=192.168.1.11" -passin pass:xxxxxx</w:t>
      </w:r>
    </w:p>
    <w:p w:rsidR="00AC26AD" w:rsidRDefault="00AC26AD" w:rsidP="00AC26AD">
      <w:pPr>
        <w:pStyle w:val="ExampleLast"/>
      </w:pPr>
      <w:r>
        <w:rPr>
          <w:rFonts w:eastAsia="Arial Unicode MS"/>
        </w:rPr>
        <w:t>openssl x509 -req -in client_csr.pem -CA server_cert.pem -CAkey server_key.pem -out client_cert.pem -set_serial 01 -days 1024</w:t>
      </w:r>
    </w:p>
    <w:p w:rsidR="00AC26AD" w:rsidRDefault="00AC26AD" w:rsidP="00AC26AD">
      <w:r>
        <w:rPr>
          <w:rFonts w:eastAsia="Arial Unicode MS" w:cs="Arial Unicode MS"/>
        </w:rPr>
        <w:t>Note that this uses the server key and server certificate generated in the example for the Server PFX field of the remote debug server configuration. The client certificate needs to be installed on the client machine.</w:t>
      </w:r>
    </w:p>
    <w:p w:rsidR="00AC26AD" w:rsidRDefault="00AC26AD" w:rsidP="00AC26AD">
      <w:r>
        <w:rPr>
          <w:rFonts w:eastAsia="Arial Unicode MS" w:cs="Arial Unicode MS"/>
        </w:rPr>
        <w:t>On Windows, generate a client.pfx file:</w:t>
      </w:r>
    </w:p>
    <w:p w:rsidR="00AC26AD" w:rsidRDefault="00AC26AD" w:rsidP="00AC26AD">
      <w:pPr>
        <w:pStyle w:val="ExampleLast"/>
      </w:pPr>
      <w:r>
        <w:t>openssl pkcs12 -export -out client.pfx -inkey client_key.pem -in client_cert.pem</w:t>
      </w:r>
    </w:p>
    <w:p w:rsidR="00AC26AD" w:rsidRDefault="00AC26AD" w:rsidP="00AC26AD">
      <w:r>
        <w:rPr>
          <w:rFonts w:eastAsia="Arial Unicode MS" w:cs="Arial Unicode MS"/>
        </w:rPr>
        <w:t>Import client.pfx into the windows certificate store: double click on the pfx, add to Personal certificates for the current user.</w:t>
      </w:r>
    </w:p>
    <w:p w:rsidR="00AC26AD" w:rsidRDefault="00AC26AD" w:rsidP="00AC26AD">
      <w:r>
        <w:rPr>
          <w:rFonts w:eastAsia="Arial Unicode MS" w:cs="Arial Unicode MS"/>
        </w:rPr>
        <w:t>On macOS, generate a pkcs12 file:</w:t>
      </w:r>
    </w:p>
    <w:p w:rsidR="00AC26AD" w:rsidRDefault="00AC26AD" w:rsidP="00AC26AD">
      <w:pPr>
        <w:pStyle w:val="ExampleLast"/>
      </w:pPr>
      <w:r>
        <w:t>openssl pkcs12 -export -out client.p12 -inkey client_key.pem -in client_cert.pem</w:t>
      </w:r>
    </w:p>
    <w:p w:rsidR="00AC26AD" w:rsidRDefault="00AC26AD" w:rsidP="00AC26AD">
      <w:r>
        <w:rPr>
          <w:rFonts w:eastAsia="Arial Unicode MS" w:cs="Arial Unicode MS"/>
        </w:rPr>
        <w:t>Double click on the file to add it to the keychain.</w:t>
      </w:r>
    </w:p>
    <w:p w:rsidR="00AC26AD" w:rsidRDefault="00AC26AD" w:rsidP="00AC26AD">
      <w:r>
        <w:rPr>
          <w:rFonts w:eastAsia="Arial Unicode MS" w:cs="Arial Unicode MS"/>
        </w:rPr>
        <w:t xml:space="preserve">You can find more details about this in the CURL documentation at: </w:t>
      </w:r>
    </w:p>
    <w:p w:rsidR="00AC26AD" w:rsidRDefault="00AC26AD" w:rsidP="00AC26AD">
      <w:pPr>
        <w:pStyle w:val="ExampleLast"/>
      </w:pPr>
    </w:p>
    <w:p w:rsidR="00AC26AD" w:rsidRDefault="00AC26AD" w:rsidP="00AC26AD">
      <w:pPr>
        <w:pStyle w:val="ExampleLast"/>
      </w:pPr>
      <w:r w:rsidRPr="006F30A5">
        <w:rPr>
          <w:rStyle w:val="Hyperlink0"/>
          <w:rFonts w:eastAsia="Arial Unicode MS" w:cs="Arial Unicode MS"/>
        </w:rPr>
        <w:t>https://curl.haxx.se/libcurl/c/CURLOPT_SSLCERT.html</w:t>
      </w:r>
    </w:p>
    <w:p w:rsidR="00AC26AD" w:rsidRDefault="00AC26AD" w:rsidP="00AC26AD">
      <w:pPr>
        <w:pStyle w:val="ExampleLast"/>
      </w:pPr>
    </w:p>
    <w:p w:rsidR="00AC26AD" w:rsidRDefault="00AC26AD" w:rsidP="00AC26AD">
      <w:r>
        <w:rPr>
          <w:rFonts w:eastAsia="Arial Unicode MS" w:cs="Arial Unicode MS"/>
        </w:rPr>
        <w:t xml:space="preserve">Note the Client Certificate parameter is the value passed to the CURL option </w:t>
      </w:r>
      <w:r w:rsidRPr="006F30A5">
        <w:rPr>
          <w:rFonts w:eastAsia="Arial Unicode MS" w:cs="Arial Unicode MS"/>
        </w:rPr>
        <w:t>CURLOPT_SSLCERT</w:t>
      </w:r>
      <w:r>
        <w:rPr>
          <w:rFonts w:eastAsia="Arial Unicode MS" w:cs="Arial Unicode MS"/>
        </w:rPr>
        <w:t>.</w:t>
      </w:r>
    </w:p>
    <w:p w:rsidR="00AC26AD" w:rsidRDefault="00AC26AD" w:rsidP="00AC26AD">
      <w:r>
        <w:rPr>
          <w:rFonts w:eastAsia="Arial Unicode MS" w:cs="Arial Unicode MS"/>
        </w:rPr>
        <w:t>On Windows, the client certificate parameter is a path expression to a certificate store e.g.</w:t>
      </w:r>
    </w:p>
    <w:p w:rsidR="00AC26AD" w:rsidRDefault="00AC26AD" w:rsidP="00AC26AD">
      <w:pPr>
        <w:pStyle w:val="ExampleLast"/>
      </w:pPr>
    </w:p>
    <w:p w:rsidR="00AC26AD" w:rsidRDefault="00AC26AD" w:rsidP="00AC26AD">
      <w:pPr>
        <w:pStyle w:val="ExampleLast"/>
      </w:pPr>
      <w:r>
        <w:rPr>
          <w:rFonts w:eastAsia="Arial Unicode MS" w:cs="Arial Unicode MS"/>
        </w:rPr>
        <w:t>CurrentUser\MY\afe2179599460d20da08c12e8c328d84bd300735</w:t>
      </w:r>
    </w:p>
    <w:p w:rsidR="00AC26AD" w:rsidRDefault="00AC26AD" w:rsidP="00AC26AD">
      <w:pPr>
        <w:pStyle w:val="ExampleLast"/>
      </w:pPr>
    </w:p>
    <w:p w:rsidR="00AC26AD" w:rsidRDefault="00AC26AD" w:rsidP="00AC26AD">
      <w:r>
        <w:rPr>
          <w:rFonts w:eastAsia="Arial Unicode MS" w:cs="Arial Unicode MS"/>
        </w:rPr>
        <w:t>where afe2179599460d20da08c12e8c328d84bd300735 is the thumbprint viewed by double clicking on certificate in the MMC (MMC certificate snap-in view, details tab, thumbprint field).</w:t>
      </w:r>
    </w:p>
    <w:p w:rsidR="00AC26AD" w:rsidRDefault="00AC26AD" w:rsidP="00AC26AD">
      <w:r>
        <w:rPr>
          <w:rFonts w:eastAsia="Arial Unicode MS" w:cs="Arial Unicode MS"/>
        </w:rPr>
        <w:t>On macOS, you can specify either the path of the p12 file, or the keychain name of the client certificate.</w:t>
      </w:r>
    </w:p>
    <w:p w:rsidR="00AC26AD" w:rsidRDefault="00AC26AD" w:rsidP="00AC26AD">
      <w:pPr>
        <w:pStyle w:val="Heading5"/>
      </w:pPr>
      <w:bookmarkStart w:id="192" w:name="_Toc20"/>
      <w:r>
        <w:t>User Name</w:t>
      </w:r>
      <w:bookmarkEnd w:id="192"/>
    </w:p>
    <w:p w:rsidR="00AC26AD" w:rsidRDefault="00AC26AD" w:rsidP="00AC26AD">
      <w:r>
        <w:rPr>
          <w:rFonts w:eastAsia="Arial Unicode MS" w:cs="Arial Unicode MS"/>
        </w:rPr>
        <w:t>If the server uses HTTP basic authentication, the user name required for that.</w:t>
      </w:r>
    </w:p>
    <w:p w:rsidR="00AC26AD" w:rsidRDefault="00AC26AD" w:rsidP="00AC26AD">
      <w:pPr>
        <w:pStyle w:val="Heading5"/>
      </w:pPr>
      <w:bookmarkStart w:id="193" w:name="_Toc21"/>
      <w:r>
        <w:t>Password</w:t>
      </w:r>
      <w:bookmarkEnd w:id="193"/>
    </w:p>
    <w:p w:rsidR="00AC26AD" w:rsidRDefault="00AC26AD" w:rsidP="00AC26AD">
      <w:r>
        <w:rPr>
          <w:rFonts w:eastAsia="Arial Unicode MS" w:cs="Arial Unicode MS"/>
        </w:rPr>
        <w:t>If the server uses HTTP basic authentication, the password required for that. Alternatively, you can leave this empty, and the client will prompt for the password when it is required.</w:t>
      </w:r>
    </w:p>
    <w:p w:rsidR="00AC26AD" w:rsidRDefault="00AC26AD" w:rsidP="00AC26AD">
      <w:pPr>
        <w:pStyle w:val="Heading5"/>
      </w:pPr>
      <w:bookmarkStart w:id="194" w:name="_Toc22"/>
      <w:r>
        <w:t>Server Connection Logging</w:t>
      </w:r>
    </w:p>
    <w:p w:rsidR="00AC26AD" w:rsidRPr="00E65975" w:rsidRDefault="00AC26AD" w:rsidP="00AC26AD">
      <w:pPr>
        <w:rPr>
          <w:rFonts w:eastAsia="Arial Unicode MS" w:cs="Arial Unicode MS"/>
        </w:rPr>
      </w:pPr>
      <w:r w:rsidRPr="0008705B">
        <w:rPr>
          <w:rFonts w:eastAsia="Arial Unicode MS" w:cs="Arial Unicode MS"/>
        </w:rPr>
        <w:t xml:space="preserve">You can monitor the </w:t>
      </w:r>
      <w:r>
        <w:rPr>
          <w:rFonts w:eastAsia="Arial Unicode MS" w:cs="Arial Unicode MS"/>
        </w:rPr>
        <w:t xml:space="preserve">client </w:t>
      </w:r>
      <w:r w:rsidRPr="0008705B">
        <w:rPr>
          <w:rFonts w:eastAsia="Arial Unicode MS" w:cs="Arial Unicode MS"/>
        </w:rPr>
        <w:t>connection to the Remote debugging server</w:t>
      </w:r>
      <w:r>
        <w:rPr>
          <w:rFonts w:eastAsia="Arial Unicode MS" w:cs="Arial Unicode MS"/>
        </w:rPr>
        <w:t>, which allows you to highlight any connection problems</w:t>
      </w:r>
      <w:r w:rsidRPr="0008705B">
        <w:rPr>
          <w:rFonts w:eastAsia="Arial Unicode MS" w:cs="Arial Unicode MS"/>
        </w:rPr>
        <w:t xml:space="preserve">. You can enable logging in the </w:t>
      </w:r>
      <w:r>
        <w:rPr>
          <w:rFonts w:eastAsia="Arial Unicode MS" w:cs="Arial Unicode MS"/>
        </w:rPr>
        <w:t>remote debug client</w:t>
      </w:r>
      <w:r w:rsidRPr="0008705B">
        <w:rPr>
          <w:rFonts w:eastAsia="Arial Unicode MS" w:cs="Arial Unicode MS"/>
        </w:rPr>
        <w:t xml:space="preserve"> window </w:t>
      </w:r>
      <w:r>
        <w:rPr>
          <w:rFonts w:eastAsia="Arial Unicode MS" w:cs="Arial Unicode MS"/>
        </w:rPr>
        <w:t>(</w:t>
      </w:r>
      <w:r w:rsidRPr="0008705B">
        <w:rPr>
          <w:rFonts w:eastAsia="Arial Unicode MS" w:cs="Arial Unicode MS"/>
        </w:rPr>
        <w:t xml:space="preserve">or in the config file in the </w:t>
      </w:r>
      <w:r w:rsidRPr="00E65975">
        <w:rPr>
          <w:rFonts w:eastAsia="Arial Unicode MS" w:cs="Arial Unicode MS"/>
        </w:rPr>
        <w:t>logConnectionSetup</w:t>
      </w:r>
      <w:r>
        <w:rPr>
          <w:rFonts w:eastAsia="Arial Unicode MS" w:cs="Arial Unicode MS"/>
        </w:rPr>
        <w:t xml:space="preserve"> item)</w:t>
      </w:r>
      <w:r w:rsidRPr="0008705B">
        <w:rPr>
          <w:rFonts w:eastAsia="Arial Unicode MS" w:cs="Arial Unicode MS"/>
        </w:rPr>
        <w:t>.</w:t>
      </w:r>
    </w:p>
    <w:p w:rsidR="00AC26AD" w:rsidRPr="00E65975" w:rsidRDefault="00AC26AD" w:rsidP="00AC26AD">
      <w:pPr>
        <w:rPr>
          <w:rFonts w:eastAsia="Arial Unicode MS" w:cs="Arial Unicode MS"/>
        </w:rPr>
      </w:pPr>
      <w:r w:rsidRPr="00E65975">
        <w:rPr>
          <w:rFonts w:eastAsia="Arial Unicode MS" w:cs="Arial Unicode MS"/>
        </w:rPr>
        <w:t xml:space="preserve">If </w:t>
      </w:r>
      <w:r>
        <w:rPr>
          <w:rFonts w:eastAsia="Arial Unicode MS" w:cs="Arial Unicode MS"/>
        </w:rPr>
        <w:t>enabled</w:t>
      </w:r>
      <w:r w:rsidRPr="00E65975">
        <w:rPr>
          <w:rFonts w:eastAsia="Arial Unicode MS" w:cs="Arial Unicode MS"/>
        </w:rPr>
        <w:t xml:space="preserve">, the Remote Debug Client writes a log file named &lt;session name&gt;.htm to </w:t>
      </w:r>
      <w:r>
        <w:rPr>
          <w:rFonts w:eastAsia="Arial Unicode MS" w:cs="Arial Unicode MS"/>
        </w:rPr>
        <w:t xml:space="preserve">the </w:t>
      </w:r>
      <w:r w:rsidRPr="00E65975">
        <w:rPr>
          <w:rFonts w:eastAsia="Arial Unicode MS" w:cs="Arial Unicode MS"/>
        </w:rPr>
        <w:t>logs/remotedebug</w:t>
      </w:r>
      <w:r>
        <w:rPr>
          <w:rFonts w:eastAsia="Arial Unicode MS" w:cs="Arial Unicode MS"/>
        </w:rPr>
        <w:t xml:space="preserve"> folder</w:t>
      </w:r>
      <w:r w:rsidRPr="00E65975">
        <w:rPr>
          <w:rFonts w:eastAsia="Arial Unicode MS" w:cs="Arial Unicode MS"/>
        </w:rPr>
        <w:t>, containing a log of what occurred when attempting to connect to the remote debug server.  Note that the log is not written until the connection closes.</w:t>
      </w:r>
    </w:p>
    <w:p w:rsidR="00AC26AD" w:rsidRDefault="00AC26AD" w:rsidP="00AC26AD">
      <w:pPr>
        <w:pStyle w:val="Heading3"/>
        <w:rPr>
          <w:rFonts w:eastAsia="Arial Unicode MS"/>
        </w:rPr>
      </w:pPr>
      <w:bookmarkStart w:id="195" w:name="_Toc536541654"/>
      <w:r>
        <w:rPr>
          <w:rFonts w:eastAsia="Arial Unicode MS"/>
        </w:rPr>
        <w:t>Preparing Code For Remote Debugging</w:t>
      </w:r>
      <w:bookmarkEnd w:id="194"/>
      <w:bookmarkEnd w:id="195"/>
    </w:p>
    <w:p w:rsidR="00AC26AD" w:rsidRPr="00475605" w:rsidRDefault="00AC26AD" w:rsidP="00AC26AD">
      <w:r>
        <w:t>You have to enable remote debugging in the library, and in the task instance (remote or standard for fat client), by setting the $remotedebug property.</w:t>
      </w:r>
    </w:p>
    <w:p w:rsidR="00AC26AD" w:rsidRDefault="00AC26AD" w:rsidP="00AC26AD">
      <w:pPr>
        <w:pStyle w:val="Heading4"/>
      </w:pPr>
      <w:bookmarkStart w:id="196" w:name="_Toc23"/>
      <w:r>
        <w:rPr>
          <w:rFonts w:eastAsia="Arial Unicode MS"/>
        </w:rPr>
        <w:t>Library</w:t>
      </w:r>
      <w:bookmarkEnd w:id="196"/>
    </w:p>
    <w:p w:rsidR="00AC26AD" w:rsidRDefault="00AC26AD" w:rsidP="00AC26AD">
      <w:r>
        <w:rPr>
          <w:rFonts w:eastAsia="Arial Unicode MS" w:cs="Arial Unicode MS"/>
        </w:rPr>
        <w:t>By default, a library cannot be debugged by the remote debug client, meaning that when the remote debug client connects to a server, the library will not appear in the client interface. If you wish code in a library to be debugged with the remote debugger, you need to set a new library property, $clib.$remotedebug:</w:t>
      </w:r>
      <w:r>
        <w:t xml:space="preserve"> i</w:t>
      </w:r>
      <w:r>
        <w:rPr>
          <w:rFonts w:eastAsia="Arial Unicode MS" w:cs="Arial Unicode MS"/>
        </w:rPr>
        <w:t>f true, remote debugging of this library is allowed, but it cannot be set to true in an always private library, which means you must set this property to true before making the library always private.</w:t>
      </w:r>
    </w:p>
    <w:p w:rsidR="00AC26AD" w:rsidRDefault="00AC26AD" w:rsidP="00AC26AD">
      <w:pPr>
        <w:pStyle w:val="Heading4"/>
      </w:pPr>
      <w:bookmarkStart w:id="197" w:name="_Toc24"/>
      <w:r>
        <w:rPr>
          <w:rFonts w:eastAsia="Arial Unicode MS"/>
        </w:rPr>
        <w:t>Task</w:t>
      </w:r>
      <w:bookmarkEnd w:id="197"/>
    </w:p>
    <w:p w:rsidR="00AC26AD" w:rsidRDefault="00AC26AD" w:rsidP="00AC26AD">
      <w:r>
        <w:rPr>
          <w:rFonts w:eastAsia="Arial Unicode MS" w:cs="Arial Unicode MS"/>
        </w:rPr>
        <w:t>Setting $clib.$remotedebug allows the library and its classes to appear in the remote debug client interface. This allows you to browse the code and set breakpoints. However, only tasks and remote tasks marked for remote debugging will react to these breakpoints. This provides more control over debugging, and specifically in the multi-threaded server, it prevents one breakpoint from stopping every client that hits it.</w:t>
      </w:r>
    </w:p>
    <w:p w:rsidR="00AC26AD" w:rsidRDefault="00AC26AD" w:rsidP="00AC26AD">
      <w:r>
        <w:rPr>
          <w:rFonts w:eastAsia="Arial Unicode MS" w:cs="Arial Unicode MS"/>
        </w:rPr>
        <w:t>To mark a task or remote task for remote debugging, set the $remotedebug property of the task instance to kTrue.</w:t>
      </w:r>
    </w:p>
    <w:p w:rsidR="00AC26AD" w:rsidRDefault="00AC26AD" w:rsidP="00AC26AD">
      <w:r>
        <w:rPr>
          <w:rFonts w:eastAsia="Arial Unicode MS" w:cs="Arial Unicode MS"/>
        </w:rPr>
        <w:t>In addition, you can set this property of a remote task by adding a query string parameter to the URL used to open a JavaScript client form or execute an ultra-thin request: omnisRemoteDebug=1, for example:</w:t>
      </w:r>
    </w:p>
    <w:p w:rsidR="00AC26AD" w:rsidRDefault="00AC26AD" w:rsidP="00AC26AD">
      <w:pPr>
        <w:pStyle w:val="ExampleLast"/>
      </w:pPr>
      <w:r>
        <w:rPr>
          <w:rStyle w:val="Hyperlink0"/>
          <w:rFonts w:eastAsia="Arial Unicode MS" w:cs="Arial Unicode MS"/>
        </w:rPr>
        <w:t>http://127.0.0.1:5981/jschtml/jsDragDrop.htm?omnisRemoteDebug=1</w:t>
      </w:r>
    </w:p>
    <w:p w:rsidR="00CE0314" w:rsidRDefault="00CE0314" w:rsidP="00CE0314">
      <w:pPr>
        <w:pStyle w:val="Heading4"/>
      </w:pPr>
      <w:bookmarkStart w:id="198" w:name="_Toc8635933"/>
      <w:bookmarkStart w:id="199" w:name="_Toc25"/>
      <w:bookmarkStart w:id="200" w:name="_Toc536541655"/>
      <w:r>
        <w:t>Locked Classes</w:t>
      </w:r>
      <w:bookmarkEnd w:id="198"/>
    </w:p>
    <w:p w:rsidR="00CE0314" w:rsidRDefault="00CE0314" w:rsidP="00CE0314">
      <w:pPr>
        <w:rPr>
          <w:rFonts w:eastAsia="Arial Unicode MS"/>
        </w:rPr>
      </w:pPr>
      <w:r>
        <w:t xml:space="preserve">You can debug methods in a locked class if the $canremotedebugwhenlocked property in the class is set to true. Locked classes for which this property is kFalse do not appear in the remote debug client list of classes for the library. </w:t>
      </w:r>
    </w:p>
    <w:p w:rsidR="00AC26AD" w:rsidRDefault="00AC26AD" w:rsidP="00AC26AD">
      <w:pPr>
        <w:pStyle w:val="Heading3"/>
      </w:pPr>
      <w:r>
        <w:rPr>
          <w:rFonts w:eastAsia="Arial Unicode MS"/>
        </w:rPr>
        <w:t>Remote Debugger Interface</w:t>
      </w:r>
      <w:bookmarkEnd w:id="199"/>
      <w:bookmarkEnd w:id="200"/>
    </w:p>
    <w:p w:rsidR="00AC26AD" w:rsidRDefault="00AC26AD" w:rsidP="00AC26AD">
      <w:pPr>
        <w:pStyle w:val="Heading4"/>
      </w:pPr>
      <w:bookmarkStart w:id="201" w:name="_Toc26"/>
      <w:r>
        <w:rPr>
          <w:rFonts w:eastAsia="Arial Unicode MS"/>
        </w:rPr>
        <w:t>Opening a Session</w:t>
      </w:r>
      <w:bookmarkEnd w:id="201"/>
    </w:p>
    <w:p w:rsidR="00AC26AD" w:rsidRDefault="00AC26AD" w:rsidP="00AC26AD">
      <w:r>
        <w:rPr>
          <w:rFonts w:eastAsia="Arial Unicode MS" w:cs="Arial Unicode MS"/>
        </w:rPr>
        <w:t>To use the remote debugger client after configuring a session, click on the Remote Debug Client node in the Studio Browser tree, click on the Open Session hyperlink, and then click on the hyperlink for the session you want to use.</w:t>
      </w:r>
    </w:p>
    <w:p w:rsidR="00AC26AD" w:rsidRDefault="00AC26AD" w:rsidP="00AC26AD">
      <w:r>
        <w:rPr>
          <w:rFonts w:eastAsia="Arial Unicode MS" w:cs="Arial Unicode MS"/>
        </w:rPr>
        <w:t>This will cause the client to establish a WebSocket connection to the server. While the connection is being established, progress is displayed in the browser panel, although this is usually very quick. In addition, a Cancel Open Session hyperlink is displayed while the connection is being established.</w:t>
      </w:r>
    </w:p>
    <w:p w:rsidR="00AC26AD" w:rsidRDefault="00AC26AD" w:rsidP="00AC26AD">
      <w:pPr>
        <w:pStyle w:val="Heading4"/>
      </w:pPr>
      <w:bookmarkStart w:id="202" w:name="_Toc27"/>
      <w:r>
        <w:rPr>
          <w:rFonts w:eastAsia="Arial Unicode MS"/>
        </w:rPr>
        <w:t>Browsing Libraries</w:t>
      </w:r>
      <w:bookmarkEnd w:id="202"/>
    </w:p>
    <w:p w:rsidR="00AC26AD" w:rsidRDefault="00AC26AD" w:rsidP="00AC26AD">
      <w:r>
        <w:rPr>
          <w:rFonts w:eastAsia="Arial Unicode MS" w:cs="Arial Unicode MS"/>
        </w:rPr>
        <w:t xml:space="preserve">After the session opens, libraries marked for remote debugging appear in both the browser tree and the browser panel. </w:t>
      </w:r>
    </w:p>
    <w:p w:rsidR="00AC26AD" w:rsidRDefault="00AC26AD" w:rsidP="00AC26AD">
      <w:r>
        <w:rPr>
          <w:rFonts w:eastAsia="Arial Unicode MS" w:cs="Arial Unicode MS"/>
        </w:rPr>
        <w:t>The Remote Debug Client child nodes have similar behavior to the Libraries node child nodes, so they include both libraries and folders within the libraries. When you select a child node, the browser panel updates to show the content of that node - this comprises a list of all classes that can contain code.</w:t>
      </w:r>
    </w:p>
    <w:p w:rsidR="00AC26AD" w:rsidRDefault="00AC26AD" w:rsidP="00AC26AD">
      <w:r>
        <w:rPr>
          <w:rFonts w:eastAsia="Arial Unicode MS" w:cs="Arial Unicode MS"/>
        </w:rPr>
        <w:t>While any node in the remote debug client sub-tree is selected, a Close Session hyperlink is displayed. In addition, if a single class is selected in the browser panel, a hyperlink named “Open debug window” is displayed. You can click on this (or double click on a class in the panel) to open the remote debug window for the class.</w:t>
      </w:r>
    </w:p>
    <w:p w:rsidR="00AC26AD" w:rsidRDefault="00AC26AD" w:rsidP="00AC26AD">
      <w:r>
        <w:rPr>
          <w:rFonts w:eastAsia="Arial Unicode MS" w:cs="Arial Unicode MS"/>
        </w:rPr>
        <w:t>Finally, if the server is paused, waiting to run startup, the hyperlinks include a link named “Run Startup” that can be used to tell the server to carry on and run its startup processing.</w:t>
      </w:r>
    </w:p>
    <w:p w:rsidR="00AC26AD" w:rsidRDefault="00AC26AD" w:rsidP="00AC26AD">
      <w:r>
        <w:rPr>
          <w:rFonts w:eastAsia="Arial Unicode MS" w:cs="Arial Unicode MS"/>
        </w:rPr>
        <w:t>Save Window Setup for the browser window remembers column positions for the list view of the remote debug client panel.</w:t>
      </w:r>
    </w:p>
    <w:p w:rsidR="00AC26AD" w:rsidRDefault="00AC26AD" w:rsidP="00AC26AD">
      <w:r>
        <w:rPr>
          <w:rFonts w:eastAsia="Arial Unicode MS" w:cs="Arial Unicode MS"/>
        </w:rPr>
        <w:t>The status bar of the browser window includes the name of the currently open session.</w:t>
      </w:r>
    </w:p>
    <w:p w:rsidR="001B6740" w:rsidRDefault="001B6740" w:rsidP="001B6740">
      <w:pPr>
        <w:pStyle w:val="Heading4"/>
      </w:pPr>
      <w:bookmarkStart w:id="203" w:name="_Toc28"/>
      <w:r>
        <w:t>Excluding Folders</w:t>
      </w:r>
    </w:p>
    <w:p w:rsidR="001B6740" w:rsidRPr="00F30B9D" w:rsidRDefault="001B6740" w:rsidP="001B6740">
      <w:r>
        <w:t xml:space="preserve">The Remote Debug Server configuration has the ‘Exclude folders’ option which controls whether or not folder names are returned by the server to the client, and therefore displayed in the browser. The remote debug server dialog allows you to edit this option. </w:t>
      </w:r>
    </w:p>
    <w:p w:rsidR="00AC26AD" w:rsidRDefault="00AC26AD" w:rsidP="00AC26AD">
      <w:pPr>
        <w:pStyle w:val="Heading4"/>
      </w:pPr>
      <w:r>
        <w:rPr>
          <w:rFonts w:eastAsia="Arial Unicode MS"/>
        </w:rPr>
        <w:t>The Remote Debug Window</w:t>
      </w:r>
      <w:bookmarkEnd w:id="203"/>
    </w:p>
    <w:p w:rsidR="00AC26AD" w:rsidRDefault="00AC26AD" w:rsidP="00AC26AD">
      <w:r>
        <w:rPr>
          <w:rFonts w:eastAsia="Arial Unicode MS" w:cs="Arial Unicode MS"/>
        </w:rPr>
        <w:t>The remote debug window has a similar layout to the method editor. The main difference is that it always shows the debug panel (there is no editor panel), and in the bottom right-hand corner there is a new variable panel rather than the watch panel.</w:t>
      </w:r>
    </w:p>
    <w:p w:rsidR="00AC26AD" w:rsidRDefault="00AC26AD" w:rsidP="00AC26AD">
      <w:pPr>
        <w:rPr>
          <w:rFonts w:eastAsia="Arial Unicode MS" w:cs="Arial Unicode MS"/>
        </w:rPr>
      </w:pPr>
      <w:r>
        <w:rPr>
          <w:rFonts w:eastAsia="Arial Unicode MS" w:cs="Arial Unicode MS"/>
        </w:rPr>
        <w:t>The window shares both its fonts and keyboard shortcuts with the method editor. So if you open the Fonts… dialog from either of these windows, you are editing the same configuration information (stored in keys.json under methodEditorAndRemoteDebugger).</w:t>
      </w:r>
    </w:p>
    <w:p w:rsidR="00AC26AD" w:rsidRDefault="00AC26AD" w:rsidP="00AC26AD">
      <w:r>
        <w:rPr>
          <w:noProof/>
        </w:rPr>
        <w:drawing>
          <wp:inline distT="0" distB="0" distL="0" distR="0">
            <wp:extent cx="5210175" cy="2990850"/>
            <wp:effectExtent l="19050" t="0" r="9525" b="0"/>
            <wp:docPr id="49"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59" cstate="print"/>
                    <a:srcRect/>
                    <a:stretch>
                      <a:fillRect/>
                    </a:stretch>
                  </pic:blipFill>
                  <pic:spPr bwMode="auto">
                    <a:xfrm>
                      <a:off x="0" y="0"/>
                      <a:ext cx="5210175" cy="2990850"/>
                    </a:xfrm>
                    <a:prstGeom prst="rect">
                      <a:avLst/>
                    </a:prstGeom>
                    <a:noFill/>
                    <a:ln w="9525">
                      <a:noFill/>
                      <a:miter lim="800000"/>
                      <a:headEnd/>
                      <a:tailEnd/>
                    </a:ln>
                  </pic:spPr>
                </pic:pic>
              </a:graphicData>
            </a:graphic>
          </wp:inline>
        </w:drawing>
      </w:r>
      <w:r>
        <w:rPr>
          <w:rFonts w:eastAsia="Arial Unicode MS" w:cs="Arial Unicode MS"/>
        </w:rPr>
        <w:t xml:space="preserve"> </w:t>
      </w:r>
    </w:p>
    <w:p w:rsidR="00AC26AD" w:rsidRDefault="00AC26AD" w:rsidP="00AC26AD">
      <w:pPr>
        <w:pStyle w:val="Heading4"/>
      </w:pPr>
      <w:bookmarkStart w:id="204" w:name="_Toc30"/>
      <w:r>
        <w:t>Remote Debugger Toolbar</w:t>
      </w:r>
      <w:bookmarkEnd w:id="204"/>
    </w:p>
    <w:p w:rsidR="00AC26AD" w:rsidRDefault="00AC26AD" w:rsidP="00AC26AD">
      <w:r>
        <w:rPr>
          <w:rFonts w:eastAsia="Arial Unicode MS" w:cs="Arial Unicode MS"/>
        </w:rPr>
        <w:t xml:space="preserve">From left to right, the toolbar controls are as follows. Note that there is no configuration mechanism to change these. </w:t>
      </w:r>
    </w:p>
    <w:p w:rsidR="00AC26AD" w:rsidRPr="00AF5E8C" w:rsidRDefault="00AC26AD" w:rsidP="00AC26AD">
      <w:pPr>
        <w:pStyle w:val="Heading5"/>
      </w:pPr>
      <w:bookmarkStart w:id="205" w:name="_Toc31"/>
      <w:r w:rsidRPr="00AF5E8C">
        <w:t>Back</w:t>
      </w:r>
      <w:bookmarkEnd w:id="205"/>
    </w:p>
    <w:p w:rsidR="00AC26AD" w:rsidRDefault="00AC26AD" w:rsidP="00AC26AD">
      <w:r>
        <w:rPr>
          <w:rFonts w:eastAsia="Arial Unicode MS" w:cs="Arial Unicode MS"/>
        </w:rPr>
        <w:t>Navigates to the previous method in the history stack for the window. Note that unlike the method editor, there is a separate history stack for each remote debug window. This allows operations such as open superclass methods and open specified class to operate within the context of a single window, and also works more appropriately when you have several windows all paused at a breakpoint.</w:t>
      </w:r>
    </w:p>
    <w:p w:rsidR="00AC26AD" w:rsidRDefault="00AC26AD" w:rsidP="00AC26AD">
      <w:pPr>
        <w:pStyle w:val="Heading5"/>
      </w:pPr>
      <w:bookmarkStart w:id="206" w:name="_Toc32"/>
      <w:r>
        <w:rPr>
          <w:rFonts w:eastAsia="Arial Unicode MS" w:cs="Arial Unicode MS"/>
        </w:rPr>
        <w:t>Forward</w:t>
      </w:r>
      <w:bookmarkEnd w:id="206"/>
    </w:p>
    <w:p w:rsidR="00AC26AD" w:rsidRDefault="00AC26AD" w:rsidP="00AC26AD">
      <w:r>
        <w:rPr>
          <w:rFonts w:eastAsia="Arial Unicode MS" w:cs="Arial Unicode MS"/>
        </w:rPr>
        <w:t>Navigates to the next method in the history stack for the window.</w:t>
      </w:r>
    </w:p>
    <w:p w:rsidR="00AC26AD" w:rsidRDefault="00AC26AD" w:rsidP="00AC26AD">
      <w:pPr>
        <w:pStyle w:val="Heading5"/>
      </w:pPr>
      <w:bookmarkStart w:id="207" w:name="_Toc33"/>
      <w:r>
        <w:rPr>
          <w:rFonts w:eastAsia="Arial Unicode MS" w:cs="Arial Unicode MS"/>
        </w:rPr>
        <w:t>View</w:t>
      </w:r>
      <w:bookmarkEnd w:id="207"/>
    </w:p>
    <w:p w:rsidR="00AC26AD" w:rsidRDefault="00AC26AD" w:rsidP="00AC26AD">
      <w:r>
        <w:rPr>
          <w:rFonts w:eastAsia="Arial Unicode MS" w:cs="Arial Unicode MS"/>
        </w:rPr>
        <w:t>Open specified class is similar to the Modify Specified Class command in the method editor - when a method line is selected, it opens the method referred to by the command, if one can be identified.</w:t>
      </w:r>
    </w:p>
    <w:p w:rsidR="00AC26AD" w:rsidRDefault="00AC26AD" w:rsidP="00AC26AD">
      <w:r>
        <w:rPr>
          <w:rFonts w:eastAsia="Arial Unicode MS" w:cs="Arial Unicode MS"/>
        </w:rPr>
        <w:t xml:space="preserve">In addition to a context menu command in the tree, the View menu also has a command to go to the superclass methods if relevant (also available on the Modify menu for the method editor). </w:t>
      </w:r>
    </w:p>
    <w:p w:rsidR="00AC26AD" w:rsidRDefault="00AC26AD" w:rsidP="00AC26AD">
      <w:pPr>
        <w:pStyle w:val="Heading5"/>
      </w:pPr>
      <w:bookmarkStart w:id="208" w:name="_Toc34"/>
      <w:r>
        <w:rPr>
          <w:rFonts w:eastAsia="Arial Unicode MS" w:cs="Arial Unicode MS"/>
        </w:rPr>
        <w:t>Find</w:t>
      </w:r>
      <w:bookmarkEnd w:id="208"/>
    </w:p>
    <w:p w:rsidR="00AC26AD" w:rsidRDefault="00AC26AD" w:rsidP="00AC26AD">
      <w:r>
        <w:rPr>
          <w:rFonts w:eastAsia="Arial Unicode MS" w:cs="Arial Unicode MS"/>
        </w:rPr>
        <w:t>This allows you to perform find operations on the currently selected method.</w:t>
      </w:r>
    </w:p>
    <w:p w:rsidR="00AC26AD" w:rsidRDefault="00AC26AD" w:rsidP="00AC26AD">
      <w:pPr>
        <w:pStyle w:val="Heading5"/>
      </w:pPr>
      <w:bookmarkStart w:id="209" w:name="_Toc35"/>
      <w:r>
        <w:rPr>
          <w:rFonts w:eastAsia="Arial Unicode MS" w:cs="Arial Unicode MS"/>
        </w:rPr>
        <w:t>Instance</w:t>
      </w:r>
      <w:bookmarkEnd w:id="209"/>
    </w:p>
    <w:p w:rsidR="00AC26AD" w:rsidRDefault="00AC26AD" w:rsidP="00AC26AD">
      <w:r>
        <w:rPr>
          <w:rFonts w:eastAsia="Arial Unicode MS" w:cs="Arial Unicode MS"/>
        </w:rPr>
        <w:t>The remote debug window can be associated with an instance. This allows you for example to view instance specific methods or objects that have been added during runtime execution. The instance menu allows you to close the instance, detach the debugger from the instance, or attach the debugger to an instance. Note that this menu is disabled as soon as the remote debug window becomes associated with some executing code (by hitting a breakpoint).</w:t>
      </w:r>
    </w:p>
    <w:p w:rsidR="00AC26AD" w:rsidRDefault="00AC26AD" w:rsidP="00AC26AD">
      <w:pPr>
        <w:pStyle w:val="Heading5"/>
      </w:pPr>
      <w:bookmarkStart w:id="210" w:name="_Toc36"/>
      <w:r>
        <w:rPr>
          <w:rFonts w:eastAsia="Arial Unicode MS" w:cs="Arial Unicode MS"/>
        </w:rPr>
        <w:t>Stack</w:t>
      </w:r>
      <w:bookmarkEnd w:id="210"/>
    </w:p>
    <w:p w:rsidR="00AC26AD" w:rsidRDefault="00AC26AD" w:rsidP="00AC26AD">
      <w:r>
        <w:rPr>
          <w:rFonts w:eastAsia="Arial Unicode MS" w:cs="Arial Unicode MS"/>
        </w:rPr>
        <w:t>When execution is paused this allows you to select items on the call stack, or clear the stack.</w:t>
      </w:r>
    </w:p>
    <w:p w:rsidR="00AC26AD" w:rsidRDefault="00AC26AD" w:rsidP="00AC26AD">
      <w:pPr>
        <w:pStyle w:val="Heading5"/>
      </w:pPr>
      <w:bookmarkStart w:id="211" w:name="_Toc37"/>
      <w:r>
        <w:rPr>
          <w:rFonts w:eastAsia="Arial Unicode MS" w:cs="Arial Unicode MS"/>
        </w:rPr>
        <w:t>Go, Step In, Step Over, Step Out</w:t>
      </w:r>
      <w:bookmarkEnd w:id="211"/>
    </w:p>
    <w:p w:rsidR="00AC26AD" w:rsidRDefault="00AC26AD" w:rsidP="00AC26AD">
      <w:r>
        <w:rPr>
          <w:rFonts w:eastAsia="Arial Unicode MS" w:cs="Arial Unicode MS"/>
        </w:rPr>
        <w:t>Like the standard method editor, these commands allow you to start execution (Go) and step through your debuggable code. The step commands step until the next debuggable command, so if code which is not debuggable is encountered execution will not pause there.</w:t>
      </w:r>
    </w:p>
    <w:p w:rsidR="00AC26AD" w:rsidRDefault="00AC26AD" w:rsidP="00AC26AD">
      <w:pPr>
        <w:pStyle w:val="Heading5"/>
      </w:pPr>
      <w:bookmarkStart w:id="212" w:name="_Toc38"/>
      <w:r>
        <w:rPr>
          <w:rFonts w:eastAsia="Arial Unicode MS" w:cs="Arial Unicode MS"/>
          <w:lang w:val="it-IT"/>
        </w:rPr>
        <w:t>Go Point</w:t>
      </w:r>
      <w:bookmarkEnd w:id="212"/>
    </w:p>
    <w:p w:rsidR="00AC26AD" w:rsidRDefault="00AC26AD" w:rsidP="00AC26AD">
      <w:r>
        <w:rPr>
          <w:rFonts w:eastAsia="Arial Unicode MS" w:cs="Arial Unicode MS"/>
        </w:rPr>
        <w:t>This allow you to set the go point to a different line in the method at the top of the call stack.</w:t>
      </w:r>
    </w:p>
    <w:p w:rsidR="00AC26AD" w:rsidRDefault="00AC26AD" w:rsidP="00AC26AD">
      <w:pPr>
        <w:pStyle w:val="Heading5"/>
      </w:pPr>
      <w:bookmarkStart w:id="213" w:name="_Toc39"/>
      <w:r>
        <w:rPr>
          <w:rFonts w:eastAsia="Arial Unicode MS" w:cs="Arial Unicode MS"/>
        </w:rPr>
        <w:t>Breakpoints</w:t>
      </w:r>
      <w:bookmarkEnd w:id="213"/>
    </w:p>
    <w:p w:rsidR="00AC26AD" w:rsidRDefault="00AC26AD" w:rsidP="00AC26AD">
      <w:r>
        <w:rPr>
          <w:rFonts w:eastAsia="Arial Unicode MS" w:cs="Arial Unicode MS"/>
        </w:rPr>
        <w:t>This allows you to manage breakpoints. Note that the method editor has also been changed to remove individual Breakpoint and One-time breakpoint buttons, and use a similar menu to this for consistency.</w:t>
      </w:r>
    </w:p>
    <w:p w:rsidR="00AC26AD" w:rsidRDefault="00AC26AD" w:rsidP="00AC26AD">
      <w:r>
        <w:rPr>
          <w:rFonts w:eastAsia="Arial Unicode MS" w:cs="Arial Unicode MS"/>
        </w:rPr>
        <w:t>The Set Condition… command allows you to set a condition on a breakpoint. The condition is a calculation that must evaluate to true for the breakpoint to pause execution. The condition dialog provides some code assistance, by using variable names (of task, class, instance, local, parameter and event parameter variables) present in the currently displayed method.</w:t>
      </w:r>
    </w:p>
    <w:p w:rsidR="00AC26AD" w:rsidRDefault="00AC26AD" w:rsidP="00AC26AD">
      <w:r>
        <w:rPr>
          <w:rFonts w:eastAsia="Arial Unicode MS" w:cs="Arial Unicode MS"/>
        </w:rPr>
        <w:t>Note that the code panel and the breakpoint panel both provide alternative ways to work with breakpoints, in a similar way to the method editor - so the left column of the code panel can be used to set and clear breakpoints, and the breakpoints panel has a context menu to do this. Set Condition… is not available in the breakpoints panel context menu, because the method affected may not currently be displayed.</w:t>
      </w:r>
    </w:p>
    <w:p w:rsidR="00AC26AD" w:rsidRDefault="00AC26AD" w:rsidP="00AC26AD">
      <w:pPr>
        <w:pStyle w:val="Heading4"/>
      </w:pPr>
      <w:bookmarkStart w:id="214" w:name="_Toc40"/>
      <w:r>
        <w:t>Variable Panel</w:t>
      </w:r>
      <w:bookmarkEnd w:id="214"/>
    </w:p>
    <w:p w:rsidR="006F30A5" w:rsidRPr="006F30A5" w:rsidRDefault="006F30A5" w:rsidP="006F30A5">
      <w:r>
        <w:rPr>
          <w:rFonts w:eastAsia="Arial Unicode MS" w:cs="Arial Unicode MS"/>
        </w:rPr>
        <w:t xml:space="preserve">The variable panel in the Method Editor will be populated while debugging your code remotely, and allows you to view and modify variables. </w:t>
      </w:r>
    </w:p>
    <w:p w:rsidR="00AC26AD" w:rsidRDefault="00AC26AD" w:rsidP="00AC26AD">
      <w:pPr>
        <w:pStyle w:val="Heading4"/>
      </w:pPr>
      <w:bookmarkStart w:id="215" w:name="_Toc49"/>
      <w:r>
        <w:rPr>
          <w:rFonts w:eastAsia="Arial Unicode MS"/>
        </w:rPr>
        <w:t>Keeping the Client in Step with the Server</w:t>
      </w:r>
      <w:bookmarkEnd w:id="215"/>
    </w:p>
    <w:p w:rsidR="00AC26AD" w:rsidRDefault="00AC26AD" w:rsidP="00AC26AD">
      <w:r>
        <w:rPr>
          <w:rFonts w:eastAsia="Arial Unicode MS" w:cs="Arial Unicode MS"/>
        </w:rPr>
        <w:t>You should bear in mind that the set of libraries and instances being debugged can change on the server. Omnis keeps the client up to date with the server using a combination of notifications sent from the server, and lazily applied updates to the client. For example, if a library closes on the server, the client is informed, and it updates the interface to reflect this - this means it removes it from the browser tree, and closes any remote debug windows for classes in the library. However, if a method changes on the server, the client will not receive the updated method until it requests it again - note that each time the client performs a debug operation, e.g. step over, the client will request the method when the action completes - if the method has changed on the server, the client will receive a new copy as part of the step action.</w:t>
      </w:r>
    </w:p>
    <w:p w:rsidR="00AC26AD" w:rsidRDefault="00AC26AD" w:rsidP="00AC26AD">
      <w:pPr>
        <w:pStyle w:val="Heading4"/>
      </w:pPr>
      <w:bookmarkStart w:id="216" w:name="_Toc50"/>
      <w:r>
        <w:rPr>
          <w:rFonts w:eastAsia="Arial Unicode MS"/>
        </w:rPr>
        <w:t>Execution</w:t>
      </w:r>
      <w:bookmarkEnd w:id="216"/>
    </w:p>
    <w:p w:rsidR="00AC26AD" w:rsidRDefault="00AC26AD" w:rsidP="00AC26AD">
      <w:pPr>
        <w:pStyle w:val="Heading5"/>
      </w:pPr>
      <w:bookmarkStart w:id="217" w:name="_Toc51"/>
      <w:r>
        <w:t>Execution Contexts</w:t>
      </w:r>
      <w:bookmarkEnd w:id="217"/>
    </w:p>
    <w:p w:rsidR="00AC26AD" w:rsidRDefault="00AC26AD" w:rsidP="00AC26AD">
      <w:r>
        <w:rPr>
          <w:rFonts w:eastAsia="Arial Unicode MS" w:cs="Arial Unicode MS"/>
        </w:rPr>
        <w:t xml:space="preserve">An execution context is either the main thread or a remote task instance. When execution suspends for an execution context, the remote debug client looks for </w:t>
      </w:r>
      <w:r>
        <w:rPr>
          <w:rFonts w:eastAsia="Arial Unicode MS" w:cs="Arial Unicode MS"/>
          <w:b/>
          <w:bCs/>
        </w:rPr>
        <w:t>the</w:t>
      </w:r>
      <w:r>
        <w:rPr>
          <w:rFonts w:eastAsia="Arial Unicode MS" w:cs="Arial Unicode MS"/>
        </w:rPr>
        <w:t xml:space="preserve"> debug window associated with the context, and uses that. If there is no debug window for that context, the client looks for a suitable open remote debug window for the class, and if one exists that is not associated with a context it will use it, and associate the window with the context; otherwise the client opens a new window and associates it with the context. Once a window is associated with an execution context, all debugging for that context occurs in that window. A window associated with an execution context can only be closed if execution is not currently paused.</w:t>
      </w:r>
    </w:p>
    <w:p w:rsidR="00AC26AD" w:rsidRDefault="00AC26AD" w:rsidP="00AC26AD">
      <w:r>
        <w:rPr>
          <w:rFonts w:eastAsia="Arial Unicode MS" w:cs="Arial Unicode MS"/>
        </w:rPr>
        <w:t>This approach means you can be simultaneously debugging several remote task instances for example. Each execution context uses a single window.</w:t>
      </w:r>
    </w:p>
    <w:p w:rsidR="00AC26AD" w:rsidRDefault="00AC26AD" w:rsidP="00AC26AD">
      <w:pPr>
        <w:pStyle w:val="Heading5"/>
      </w:pPr>
      <w:bookmarkStart w:id="218" w:name="_Toc52"/>
      <w:r>
        <w:t>All in one process</w:t>
      </w:r>
      <w:bookmarkEnd w:id="218"/>
    </w:p>
    <w:p w:rsidR="00AC26AD" w:rsidRDefault="00AC26AD" w:rsidP="00AC26AD">
      <w:r>
        <w:rPr>
          <w:rFonts w:eastAsia="Arial Unicode MS" w:cs="Arial Unicode MS"/>
        </w:rPr>
        <w:t>As stated earlier, the remote debug client and server can be the same process. In this case:</w:t>
      </w:r>
    </w:p>
    <w:p w:rsidR="00AC26AD" w:rsidRDefault="00AC26AD" w:rsidP="00AC26AD">
      <w:r>
        <w:rPr>
          <w:rFonts w:eastAsia="Arial Unicode MS" w:cs="Arial Unicode MS"/>
        </w:rPr>
        <w:t>When execution suspends in the main thread, the remote debug window for the main thread context becomes fully modal.</w:t>
      </w:r>
    </w:p>
    <w:p w:rsidR="00AC26AD" w:rsidRDefault="00AC26AD" w:rsidP="00AC26AD">
      <w:r>
        <w:rPr>
          <w:rFonts w:eastAsia="Arial Unicode MS" w:cs="Arial Unicode MS"/>
        </w:rPr>
        <w:t>You cannot debug code running in a critical block in the multi-threaded server.</w:t>
      </w:r>
    </w:p>
    <w:p w:rsidR="00AC26AD" w:rsidRDefault="00AC26AD" w:rsidP="00AC26AD">
      <w:pPr>
        <w:pStyle w:val="Heading5"/>
      </w:pPr>
      <w:bookmarkStart w:id="219" w:name="_Toc53"/>
      <w:r>
        <w:t>Errors</w:t>
      </w:r>
      <w:bookmarkEnd w:id="219"/>
    </w:p>
    <w:p w:rsidR="00AC26AD" w:rsidRDefault="00AC26AD" w:rsidP="00AC26AD">
      <w:r>
        <w:rPr>
          <w:rFonts w:eastAsia="Arial Unicode MS" w:cs="Arial Unicode MS"/>
        </w:rPr>
        <w:t>If an error occurs during Omnis code execution, e.g. Open window instance with a bad window name, and the line of code causing the error is remotely debuggable, the remote debugger pauses execution at the line causing the error.</w:t>
      </w:r>
    </w:p>
    <w:p w:rsidR="00AC26AD" w:rsidRDefault="00AC26AD" w:rsidP="00AC26AD">
      <w:pPr>
        <w:pStyle w:val="Heading5"/>
      </w:pPr>
      <w:bookmarkStart w:id="220" w:name="_Toc54"/>
      <w:r>
        <w:t>Local Debugger</w:t>
      </w:r>
      <w:bookmarkEnd w:id="220"/>
    </w:p>
    <w:p w:rsidR="00AC26AD" w:rsidRDefault="00AC26AD" w:rsidP="00AC26AD">
      <w:r>
        <w:rPr>
          <w:rFonts w:eastAsia="Arial Unicode MS" w:cs="Arial Unicode MS"/>
        </w:rPr>
        <w:t>While the remote debugger is attached to a copy of Omnis, the local debugger is disabled in that copy. This also affects the ability to right click and view variable values.</w:t>
      </w:r>
    </w:p>
    <w:p w:rsidR="00AC26AD" w:rsidRDefault="00AC26AD" w:rsidP="00AC26AD">
      <w:pPr>
        <w:pStyle w:val="Heading5"/>
      </w:pPr>
      <w:bookmarkStart w:id="221" w:name="_Toc55"/>
      <w:r>
        <w:t>Omnis Language</w:t>
      </w:r>
      <w:bookmarkEnd w:id="221"/>
    </w:p>
    <w:p w:rsidR="00AC26AD" w:rsidRDefault="00AC26AD" w:rsidP="00AC26AD">
      <w:r>
        <w:rPr>
          <w:rFonts w:eastAsia="Arial Unicode MS" w:cs="Arial Unicode MS"/>
        </w:rPr>
        <w:t>There is a new sys() function, sys(238) that returns a Boolean which is true if the remote debug server has been started.</w:t>
      </w:r>
    </w:p>
    <w:p w:rsidR="00AC26AD" w:rsidRDefault="00AC26AD" w:rsidP="00AC26AD">
      <w:pPr>
        <w:pStyle w:val="Heading5"/>
      </w:pPr>
      <w:bookmarkStart w:id="222" w:name="_Toc56"/>
      <w:r>
        <w:t>Remote Debugger In Control</w:t>
      </w:r>
      <w:bookmarkEnd w:id="222"/>
    </w:p>
    <w:p w:rsidR="00AC26AD" w:rsidRDefault="00AC26AD" w:rsidP="00AC26AD">
      <w:pPr>
        <w:rPr>
          <w:rFonts w:eastAsia="Arial Unicode MS"/>
        </w:rPr>
      </w:pPr>
      <w:r>
        <w:rPr>
          <w:rFonts w:eastAsia="Arial Unicode MS" w:cs="Arial Unicode MS"/>
        </w:rPr>
        <w:t>When the remote debug server and client are not the same process, and execution is suspended for the main thread on the server, the following window appears on the server (this does not apply to the headless server):</w:t>
      </w:r>
    </w:p>
    <w:p w:rsidR="00AC26AD" w:rsidRPr="00AF5E8C" w:rsidRDefault="00AC26AD" w:rsidP="00AC26AD">
      <w:r>
        <w:rPr>
          <w:noProof/>
        </w:rPr>
        <w:drawing>
          <wp:inline distT="0" distB="0" distL="0" distR="0">
            <wp:extent cx="4314825" cy="742950"/>
            <wp:effectExtent l="19050" t="0" r="9525" b="0"/>
            <wp:docPr id="44"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iceArt object"/>
                    <pic:cNvPicPr>
                      <a:picLocks noChangeAspect="1" noChangeArrowheads="1"/>
                    </pic:cNvPicPr>
                  </pic:nvPicPr>
                  <pic:blipFill>
                    <a:blip r:embed="rId60" cstate="print"/>
                    <a:srcRect/>
                    <a:stretch>
                      <a:fillRect/>
                    </a:stretch>
                  </pic:blipFill>
                  <pic:spPr bwMode="auto">
                    <a:xfrm>
                      <a:off x="0" y="0"/>
                      <a:ext cx="4314825" cy="742950"/>
                    </a:xfrm>
                    <a:prstGeom prst="rect">
                      <a:avLst/>
                    </a:prstGeom>
                    <a:noFill/>
                    <a:ln w="9525">
                      <a:noFill/>
                      <a:miter lim="800000"/>
                      <a:headEnd/>
                      <a:tailEnd/>
                    </a:ln>
                  </pic:spPr>
                </pic:pic>
              </a:graphicData>
            </a:graphic>
          </wp:inline>
        </w:drawing>
      </w:r>
    </w:p>
    <w:p w:rsidR="00AC26AD" w:rsidRDefault="00AC26AD" w:rsidP="00AC26AD">
      <w:r>
        <w:rPr>
          <w:rFonts w:eastAsia="Arial Unicode MS" w:cs="Arial Unicode MS"/>
        </w:rPr>
        <w:t>While this window is displayed, the only action that can be performed on the server is a click on the button to stop the remote debug server, and run (meaning execution continues from where it was paused).</w:t>
      </w:r>
    </w:p>
    <w:p w:rsidR="00AC26AD" w:rsidRDefault="00AC26AD" w:rsidP="00AC26AD">
      <w:r>
        <w:rPr>
          <w:rFonts w:eastAsia="Arial Unicode MS"/>
        </w:rPr>
        <w:t>Note that if you do choose to stop the server, then the session will close on the client, and all remote debug windows open on the client will close. If you subsequently restart the server (without restarting Omnis), and open a new session from the client, any breakpoints set for the previous session will still be set.</w:t>
      </w:r>
      <w:bookmarkEnd w:id="187"/>
    </w:p>
    <w:p w:rsidR="00BC2A94" w:rsidRDefault="00BC2A94"/>
    <w:sectPr w:rsidR="00BC2A94" w:rsidSect="00755308">
      <w:headerReference w:type="even" r:id="rId61"/>
      <w:headerReference w:type="default" r:id="rId62"/>
      <w:footerReference w:type="even" r:id="rId63"/>
      <w:footerReference w:type="default" r:id="rId64"/>
      <w:endnotePr>
        <w:numFmt w:val="decimal"/>
      </w:endnotePr>
      <w:type w:val="continuous"/>
      <w:pgSz w:w="11906" w:h="16838" w:code="9"/>
      <w:pgMar w:top="1134" w:right="851" w:bottom="1418" w:left="2552" w:header="567" w:footer="851" w:gutter="0"/>
      <w:cols w:sep="1" w:space="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D5637" w:rsidRDefault="00BD5637">
      <w:r>
        <w:separator/>
      </w:r>
    </w:p>
  </w:endnote>
  <w:endnote w:type="continuationSeparator" w:id="0">
    <w:p w:rsidR="00BD5637" w:rsidRDefault="00BD56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neva">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ヒラギノ角ゴ Pro W3">
    <w:charset w:val="00"/>
    <w:family w:val="roman"/>
    <w:pitch w:val="default"/>
  </w:font>
  <w:font w:name="Lucida Grande">
    <w:altName w:val="Times New Roman"/>
    <w:charset w:val="00"/>
    <w:family w:val="roman"/>
    <w:pitch w:val="default"/>
  </w:font>
  <w:font w:name="Lucida Sans">
    <w:panose1 w:val="020B0602030504020204"/>
    <w:charset w:val="00"/>
    <w:family w:val="swiss"/>
    <w:pitch w:val="variable"/>
    <w:sig w:usb0="8100AAF7" w:usb1="0000807B" w:usb2="00000008" w:usb3="00000000" w:csb0="0000009F" w:csb1="00000000"/>
  </w:font>
  <w:font w:name="Menlo">
    <w:altName w:val="DokChampa"/>
    <w:charset w:val="00"/>
    <w:family w:val="modern"/>
    <w:pitch w:val="fixed"/>
    <w:sig w:usb0="E60022FF" w:usb1="D200F9FB" w:usb2="02000028"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0A23" w:rsidRDefault="00760A23">
    <w:pPr>
      <w:pStyle w:val="Footer"/>
    </w:pPr>
    <w:r>
      <w:rPr>
        <w:rStyle w:val="PageNumber"/>
      </w:rPr>
      <w:fldChar w:fldCharType="begin"/>
    </w:r>
    <w:r>
      <w:rPr>
        <w:rStyle w:val="PageNumber"/>
      </w:rPr>
      <w:instrText xml:space="preserve">page </w:instrText>
    </w:r>
    <w:r>
      <w:rPr>
        <w:rStyle w:val="PageNumber"/>
      </w:rPr>
      <w:fldChar w:fldCharType="separate"/>
    </w:r>
    <w:r>
      <w:rPr>
        <w:rStyle w:val="PageNumber"/>
        <w:noProof/>
      </w:rPr>
      <w:t>56</w:t>
    </w:r>
    <w:r>
      <w:rPr>
        <w:rStyle w:val="PageNumber"/>
      </w:rPr>
      <w:fldChar w:fldCharType="end"/>
    </w:r>
    <w:r>
      <w:rPr>
        <w:rStyle w:val="PageNumber"/>
      </w:rPr>
      <w:tab/>
    </w:r>
    <w:r>
      <w:rPr>
        <w:rStyle w:val="PageNumber"/>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0A23" w:rsidRDefault="00760A23">
    <w:pPr>
      <w:pStyle w:val="Footer"/>
    </w:pPr>
    <w:r>
      <w:tab/>
    </w:r>
    <w:r>
      <w:tab/>
    </w: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D5637" w:rsidRDefault="00BD5637">
      <w:r>
        <w:separator/>
      </w:r>
    </w:p>
  </w:footnote>
  <w:footnote w:type="continuationSeparator" w:id="0">
    <w:p w:rsidR="00BD5637" w:rsidRDefault="00BD563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0A23" w:rsidRDefault="00760A23">
    <w:pPr>
      <w:pStyle w:val="Header"/>
    </w:pPr>
    <w:r>
      <w:rPr>
        <w:rStyle w:val="PageNumber"/>
      </w:rPr>
      <w:fldChar w:fldCharType="begin"/>
    </w:r>
    <w:r>
      <w:rPr>
        <w:rStyle w:val="PageNumber"/>
      </w:rPr>
      <w:instrText xml:space="preserve">styleref "Heading 1" </w:instrText>
    </w:r>
    <w:r>
      <w:rPr>
        <w:rStyle w:val="PageNumber"/>
      </w:rPr>
      <w:fldChar w:fldCharType="separate"/>
    </w:r>
    <w:r w:rsidR="00565F3A">
      <w:rPr>
        <w:rStyle w:val="PageNumber"/>
        <w:noProof/>
      </w:rPr>
      <w:t>Chapter 4—Debugging Methods</w:t>
    </w:r>
    <w:r>
      <w:rPr>
        <w:rStyle w:val="PageNumber"/>
      </w:rPr>
      <w:fldChar w:fldCharType="end"/>
    </w:r>
    <w:r>
      <w:rPr>
        <w:rStyle w:val="PageNumber"/>
      </w:rPr>
      <w:tab/>
    </w:r>
    <w:r>
      <w:rPr>
        <w:rStyle w:val="PageNumber"/>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0A23" w:rsidRDefault="00760A23">
    <w:pPr>
      <w:pStyle w:val="Header"/>
    </w:pPr>
    <w:r>
      <w:tab/>
    </w:r>
    <w:r>
      <w:tab/>
    </w:r>
    <w:r>
      <w:fldChar w:fldCharType="begin"/>
    </w:r>
    <w:r>
      <w:instrText xml:space="preserve">styleref "Heading 2" </w:instrText>
    </w:r>
    <w:r>
      <w:fldChar w:fldCharType="separate"/>
    </w:r>
    <w:r w:rsidR="00565F3A">
      <w:rPr>
        <w:noProof/>
      </w:rPr>
      <w:t>Code Editor</w:t>
    </w:r>
    <w:r>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500DC3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DBB89FC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A04FD7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438383E"/>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034CF61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7DC762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65AA22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E561EB8"/>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9E9DB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43CE8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6132514"/>
    <w:multiLevelType w:val="hybridMultilevel"/>
    <w:tmpl w:val="E96C94B4"/>
    <w:styleLink w:val="NumberedList"/>
    <w:lvl w:ilvl="0" w:tplc="E96C94B4">
      <w:start w:val="1"/>
      <w:numFmt w:val="decimal"/>
      <w:lvlText w:val="%1."/>
      <w:lvlJc w:val="left"/>
      <w:pPr>
        <w:ind w:left="300" w:hanging="300"/>
      </w:pPr>
      <w:rPr>
        <w:rFonts w:hAnsi="Arial Unicode MS"/>
        <w:caps w:val="0"/>
        <w:smallCaps w:val="0"/>
        <w:strike w:val="0"/>
        <w:dstrike w:val="0"/>
        <w:outline w:val="0"/>
        <w:emboss w:val="0"/>
        <w:imprint w:val="0"/>
        <w:spacing w:val="0"/>
        <w:w w:val="100"/>
        <w:kern w:val="0"/>
        <w:position w:val="0"/>
        <w:highlight w:val="none"/>
        <w:vertAlign w:val="baseline"/>
      </w:rPr>
    </w:lvl>
    <w:lvl w:ilvl="1" w:tplc="51048BAE">
      <w:start w:val="1"/>
      <w:numFmt w:val="decimal"/>
      <w:lvlText w:val="%2."/>
      <w:lvlJc w:val="left"/>
      <w:pPr>
        <w:ind w:left="660" w:hanging="300"/>
      </w:pPr>
      <w:rPr>
        <w:rFonts w:hAnsi="Arial Unicode MS"/>
        <w:caps w:val="0"/>
        <w:smallCaps w:val="0"/>
        <w:strike w:val="0"/>
        <w:dstrike w:val="0"/>
        <w:outline w:val="0"/>
        <w:emboss w:val="0"/>
        <w:imprint w:val="0"/>
        <w:spacing w:val="0"/>
        <w:w w:val="100"/>
        <w:kern w:val="0"/>
        <w:position w:val="0"/>
        <w:highlight w:val="none"/>
        <w:vertAlign w:val="baseline"/>
      </w:rPr>
    </w:lvl>
    <w:lvl w:ilvl="2" w:tplc="370299FE">
      <w:start w:val="1"/>
      <w:numFmt w:val="decimal"/>
      <w:lvlText w:val="%3."/>
      <w:lvlJc w:val="left"/>
      <w:pPr>
        <w:ind w:left="1020" w:hanging="300"/>
      </w:pPr>
      <w:rPr>
        <w:rFonts w:hAnsi="Arial Unicode MS"/>
        <w:caps w:val="0"/>
        <w:smallCaps w:val="0"/>
        <w:strike w:val="0"/>
        <w:dstrike w:val="0"/>
        <w:outline w:val="0"/>
        <w:emboss w:val="0"/>
        <w:imprint w:val="0"/>
        <w:spacing w:val="0"/>
        <w:w w:val="100"/>
        <w:kern w:val="0"/>
        <w:position w:val="0"/>
        <w:highlight w:val="none"/>
        <w:vertAlign w:val="baseline"/>
      </w:rPr>
    </w:lvl>
    <w:lvl w:ilvl="3" w:tplc="0988EEA4">
      <w:start w:val="1"/>
      <w:numFmt w:val="decimal"/>
      <w:lvlText w:val="%4."/>
      <w:lvlJc w:val="left"/>
      <w:pPr>
        <w:ind w:left="1380" w:hanging="300"/>
      </w:pPr>
      <w:rPr>
        <w:rFonts w:hAnsi="Arial Unicode MS"/>
        <w:caps w:val="0"/>
        <w:smallCaps w:val="0"/>
        <w:strike w:val="0"/>
        <w:dstrike w:val="0"/>
        <w:outline w:val="0"/>
        <w:emboss w:val="0"/>
        <w:imprint w:val="0"/>
        <w:spacing w:val="0"/>
        <w:w w:val="100"/>
        <w:kern w:val="0"/>
        <w:position w:val="0"/>
        <w:highlight w:val="none"/>
        <w:vertAlign w:val="baseline"/>
      </w:rPr>
    </w:lvl>
    <w:lvl w:ilvl="4" w:tplc="8E46B796">
      <w:start w:val="1"/>
      <w:numFmt w:val="decimal"/>
      <w:lvlText w:val="%5."/>
      <w:lvlJc w:val="left"/>
      <w:pPr>
        <w:ind w:left="1740" w:hanging="300"/>
      </w:pPr>
      <w:rPr>
        <w:rFonts w:hAnsi="Arial Unicode MS"/>
        <w:caps w:val="0"/>
        <w:smallCaps w:val="0"/>
        <w:strike w:val="0"/>
        <w:dstrike w:val="0"/>
        <w:outline w:val="0"/>
        <w:emboss w:val="0"/>
        <w:imprint w:val="0"/>
        <w:spacing w:val="0"/>
        <w:w w:val="100"/>
        <w:kern w:val="0"/>
        <w:position w:val="0"/>
        <w:highlight w:val="none"/>
        <w:vertAlign w:val="baseline"/>
      </w:rPr>
    </w:lvl>
    <w:lvl w:ilvl="5" w:tplc="9508F504">
      <w:start w:val="1"/>
      <w:numFmt w:val="decimal"/>
      <w:lvlText w:val="%6."/>
      <w:lvlJc w:val="left"/>
      <w:pPr>
        <w:ind w:left="2100" w:hanging="300"/>
      </w:pPr>
      <w:rPr>
        <w:rFonts w:hAnsi="Arial Unicode MS"/>
        <w:caps w:val="0"/>
        <w:smallCaps w:val="0"/>
        <w:strike w:val="0"/>
        <w:dstrike w:val="0"/>
        <w:outline w:val="0"/>
        <w:emboss w:val="0"/>
        <w:imprint w:val="0"/>
        <w:spacing w:val="0"/>
        <w:w w:val="100"/>
        <w:kern w:val="0"/>
        <w:position w:val="0"/>
        <w:highlight w:val="none"/>
        <w:vertAlign w:val="baseline"/>
      </w:rPr>
    </w:lvl>
    <w:lvl w:ilvl="6" w:tplc="20F00E3E">
      <w:start w:val="1"/>
      <w:numFmt w:val="decimal"/>
      <w:lvlText w:val="%7."/>
      <w:lvlJc w:val="left"/>
      <w:pPr>
        <w:ind w:left="2460" w:hanging="300"/>
      </w:pPr>
      <w:rPr>
        <w:rFonts w:hAnsi="Arial Unicode MS"/>
        <w:caps w:val="0"/>
        <w:smallCaps w:val="0"/>
        <w:strike w:val="0"/>
        <w:dstrike w:val="0"/>
        <w:outline w:val="0"/>
        <w:emboss w:val="0"/>
        <w:imprint w:val="0"/>
        <w:spacing w:val="0"/>
        <w:w w:val="100"/>
        <w:kern w:val="0"/>
        <w:position w:val="0"/>
        <w:highlight w:val="none"/>
        <w:vertAlign w:val="baseline"/>
      </w:rPr>
    </w:lvl>
    <w:lvl w:ilvl="7" w:tplc="E436905E">
      <w:start w:val="1"/>
      <w:numFmt w:val="decimal"/>
      <w:lvlText w:val="%8."/>
      <w:lvlJc w:val="left"/>
      <w:pPr>
        <w:ind w:left="2820" w:hanging="300"/>
      </w:pPr>
      <w:rPr>
        <w:rFonts w:hAnsi="Arial Unicode MS"/>
        <w:caps w:val="0"/>
        <w:smallCaps w:val="0"/>
        <w:strike w:val="0"/>
        <w:dstrike w:val="0"/>
        <w:outline w:val="0"/>
        <w:emboss w:val="0"/>
        <w:imprint w:val="0"/>
        <w:spacing w:val="0"/>
        <w:w w:val="100"/>
        <w:kern w:val="0"/>
        <w:position w:val="0"/>
        <w:highlight w:val="none"/>
        <w:vertAlign w:val="baseline"/>
      </w:rPr>
    </w:lvl>
    <w:lvl w:ilvl="8" w:tplc="06D437FE">
      <w:start w:val="1"/>
      <w:numFmt w:val="decimal"/>
      <w:lvlText w:val="%9."/>
      <w:lvlJc w:val="left"/>
      <w:pPr>
        <w:ind w:left="3180" w:hanging="3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33C82C5B"/>
    <w:multiLevelType w:val="hybridMultilevel"/>
    <w:tmpl w:val="992831F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5C463BBC"/>
    <w:multiLevelType w:val="multilevel"/>
    <w:tmpl w:val="A340689A"/>
    <w:styleLink w:val="List1"/>
    <w:lvl w:ilvl="0">
      <w:start w:val="1"/>
      <w:numFmt w:val="decimal"/>
      <w:lvlText w:val="%1."/>
      <w:lvlJc w:val="left"/>
      <w:rPr>
        <w:b w:val="0"/>
        <w:bCs w:val="0"/>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num w:numId="1">
    <w:abstractNumId w:val="10"/>
    <w:lvlOverride w:ilvl="0">
      <w:lvl w:ilvl="0">
        <w:start w:val="1"/>
        <w:numFmt w:val="bullet"/>
        <w:lvlText w:val=""/>
        <w:legacy w:legacy="1" w:legacySpace="0" w:legacyIndent="360"/>
        <w:lvlJc w:val="left"/>
        <w:pPr>
          <w:ind w:left="360" w:hanging="360"/>
        </w:pPr>
        <w:rPr>
          <w:rFonts w:ascii="Wingdings" w:hAnsi="Wingdings" w:hint="default"/>
        </w:rPr>
      </w:lvl>
    </w:lvlOverride>
  </w:num>
  <w:num w:numId="2">
    <w:abstractNumId w:val="10"/>
    <w:lvlOverride w:ilvl="0">
      <w:lvl w:ilvl="0">
        <w:start w:val="1"/>
        <w:numFmt w:val="bullet"/>
        <w:lvlText w:val=""/>
        <w:legacy w:legacy="1" w:legacySpace="0" w:legacyIndent="360"/>
        <w:lvlJc w:val="left"/>
        <w:pPr>
          <w:ind w:left="360" w:hanging="360"/>
        </w:pPr>
        <w:rPr>
          <w:rFonts w:ascii="Symbol" w:hAnsi="Symbol" w:hint="default"/>
          <w:sz w:val="28"/>
        </w:rPr>
      </w:lvl>
    </w:lvlOverride>
  </w:num>
  <w:num w:numId="3">
    <w:abstractNumId w:val="10"/>
    <w:lvlOverride w:ilvl="0">
      <w:lvl w:ilvl="0">
        <w:start w:val="1"/>
        <w:numFmt w:val="bullet"/>
        <w:lvlText w:val=""/>
        <w:legacy w:legacy="1" w:legacySpace="0" w:legacyIndent="360"/>
        <w:lvlJc w:val="left"/>
        <w:pPr>
          <w:ind w:left="360" w:hanging="360"/>
        </w:pPr>
        <w:rPr>
          <w:rFonts w:ascii="Wingdings" w:hAnsi="Wingdings" w:hint="default"/>
        </w:rPr>
      </w:lvl>
    </w:lvlOverride>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0"/>
    <w:lvlOverride w:ilvl="0">
      <w:lvl w:ilvl="0">
        <w:start w:val="1"/>
        <w:numFmt w:val="bullet"/>
        <w:lvlText w:val=""/>
        <w:legacy w:legacy="1" w:legacySpace="0" w:legacyIndent="360"/>
        <w:lvlJc w:val="left"/>
        <w:pPr>
          <w:ind w:left="360" w:hanging="360"/>
        </w:pPr>
        <w:rPr>
          <w:rFonts w:ascii="Symbol" w:hAnsi="Symbol" w:hint="default"/>
          <w:color w:val="000000"/>
          <w:sz w:val="28"/>
        </w:rPr>
      </w:lvl>
    </w:lvlOverride>
  </w:num>
  <w:num w:numId="15">
    <w:abstractNumId w:val="12"/>
  </w:num>
  <w:num w:numId="16">
    <w:abstractNumId w:val="13"/>
  </w:num>
  <w:num w:numId="17">
    <w:abstractNumId w:val="1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attachedTemplate r:id="rId1"/>
  <w:linkStyles/>
  <w:defaultTabStop w:val="720"/>
  <w:doNotHyphenateCaps/>
  <w:evenAndOddHeaders/>
  <w:displayHorizontalDrawingGridEvery w:val="0"/>
  <w:displayVerticalDrawingGridEvery w:val="0"/>
  <w:doNotUseMarginsForDrawingGridOrigin/>
  <w:doNotShadeFormData/>
  <w:noPunctuationKerning/>
  <w:characterSpacingControl w:val="doNotCompress"/>
  <w:footnotePr>
    <w:footnote w:id="-1"/>
    <w:footnote w:id="0"/>
  </w:footnotePr>
  <w:endnotePr>
    <w:numFmt w:val="decimal"/>
    <w:endnote w:id="-1"/>
    <w:endnote w:id="0"/>
  </w:endnotePr>
  <w:compat>
    <w:compatSetting w:name="compatibilityMode" w:uri="http://schemas.microsoft.com/office/word" w:val="12"/>
  </w:compat>
  <w:rsids>
    <w:rsidRoot w:val="003554CB"/>
    <w:rsid w:val="00004CF0"/>
    <w:rsid w:val="00013B2E"/>
    <w:rsid w:val="000318CD"/>
    <w:rsid w:val="00040FE1"/>
    <w:rsid w:val="00044395"/>
    <w:rsid w:val="000573A0"/>
    <w:rsid w:val="00067050"/>
    <w:rsid w:val="0007127C"/>
    <w:rsid w:val="00076617"/>
    <w:rsid w:val="00081C8D"/>
    <w:rsid w:val="00083295"/>
    <w:rsid w:val="000C1B51"/>
    <w:rsid w:val="000C5112"/>
    <w:rsid w:val="000D0165"/>
    <w:rsid w:val="000E3EB3"/>
    <w:rsid w:val="000F6A62"/>
    <w:rsid w:val="00100570"/>
    <w:rsid w:val="00112A47"/>
    <w:rsid w:val="00117E69"/>
    <w:rsid w:val="001403A9"/>
    <w:rsid w:val="00153FB0"/>
    <w:rsid w:val="00176C2A"/>
    <w:rsid w:val="001B2EE3"/>
    <w:rsid w:val="001B6740"/>
    <w:rsid w:val="001C5C4C"/>
    <w:rsid w:val="001F3239"/>
    <w:rsid w:val="0022510F"/>
    <w:rsid w:val="00226276"/>
    <w:rsid w:val="0022661E"/>
    <w:rsid w:val="002356E8"/>
    <w:rsid w:val="00236167"/>
    <w:rsid w:val="00251573"/>
    <w:rsid w:val="002571C8"/>
    <w:rsid w:val="00260581"/>
    <w:rsid w:val="002645A8"/>
    <w:rsid w:val="00265EA7"/>
    <w:rsid w:val="00287CD5"/>
    <w:rsid w:val="002D0159"/>
    <w:rsid w:val="002F6FB6"/>
    <w:rsid w:val="00303AFF"/>
    <w:rsid w:val="00305D61"/>
    <w:rsid w:val="003067C2"/>
    <w:rsid w:val="003137C7"/>
    <w:rsid w:val="003153DA"/>
    <w:rsid w:val="003370E6"/>
    <w:rsid w:val="00342548"/>
    <w:rsid w:val="00351454"/>
    <w:rsid w:val="003554CB"/>
    <w:rsid w:val="0036281C"/>
    <w:rsid w:val="003857E0"/>
    <w:rsid w:val="00387999"/>
    <w:rsid w:val="003A3A2A"/>
    <w:rsid w:val="003E424C"/>
    <w:rsid w:val="00425642"/>
    <w:rsid w:val="004456CE"/>
    <w:rsid w:val="00445E09"/>
    <w:rsid w:val="00450C6F"/>
    <w:rsid w:val="00496F64"/>
    <w:rsid w:val="004B62DB"/>
    <w:rsid w:val="004D0D2C"/>
    <w:rsid w:val="00534DCC"/>
    <w:rsid w:val="005440B5"/>
    <w:rsid w:val="00565F3A"/>
    <w:rsid w:val="005778C2"/>
    <w:rsid w:val="00582A2A"/>
    <w:rsid w:val="00591A88"/>
    <w:rsid w:val="00595A07"/>
    <w:rsid w:val="005B03BF"/>
    <w:rsid w:val="005B0FF2"/>
    <w:rsid w:val="005B1D7C"/>
    <w:rsid w:val="005B5BDB"/>
    <w:rsid w:val="005D6AB0"/>
    <w:rsid w:val="005E1CEF"/>
    <w:rsid w:val="005E459F"/>
    <w:rsid w:val="005F5BF6"/>
    <w:rsid w:val="00612157"/>
    <w:rsid w:val="006330F5"/>
    <w:rsid w:val="00646F01"/>
    <w:rsid w:val="006724E1"/>
    <w:rsid w:val="00693F10"/>
    <w:rsid w:val="006A1DA6"/>
    <w:rsid w:val="006A2FF7"/>
    <w:rsid w:val="006B4979"/>
    <w:rsid w:val="006E225B"/>
    <w:rsid w:val="006F30A5"/>
    <w:rsid w:val="00704D8F"/>
    <w:rsid w:val="007207EB"/>
    <w:rsid w:val="007260F7"/>
    <w:rsid w:val="00744B48"/>
    <w:rsid w:val="00755308"/>
    <w:rsid w:val="00760A23"/>
    <w:rsid w:val="00762E4C"/>
    <w:rsid w:val="007D5F2D"/>
    <w:rsid w:val="007E2548"/>
    <w:rsid w:val="007E341B"/>
    <w:rsid w:val="007E46BC"/>
    <w:rsid w:val="007F189D"/>
    <w:rsid w:val="00807FED"/>
    <w:rsid w:val="00835133"/>
    <w:rsid w:val="008417A4"/>
    <w:rsid w:val="00841C0B"/>
    <w:rsid w:val="008476C6"/>
    <w:rsid w:val="00871917"/>
    <w:rsid w:val="008877BF"/>
    <w:rsid w:val="008B5F03"/>
    <w:rsid w:val="008D6FB4"/>
    <w:rsid w:val="00906C25"/>
    <w:rsid w:val="009258DB"/>
    <w:rsid w:val="00943CFA"/>
    <w:rsid w:val="009523C9"/>
    <w:rsid w:val="009551C3"/>
    <w:rsid w:val="00980F78"/>
    <w:rsid w:val="0098692B"/>
    <w:rsid w:val="009B29D6"/>
    <w:rsid w:val="009C0CBE"/>
    <w:rsid w:val="009D5870"/>
    <w:rsid w:val="009E4C91"/>
    <w:rsid w:val="00A12C94"/>
    <w:rsid w:val="00A33437"/>
    <w:rsid w:val="00A356E5"/>
    <w:rsid w:val="00A438E8"/>
    <w:rsid w:val="00A6071F"/>
    <w:rsid w:val="00A7159A"/>
    <w:rsid w:val="00A8165B"/>
    <w:rsid w:val="00A914C6"/>
    <w:rsid w:val="00AB4E21"/>
    <w:rsid w:val="00AB7228"/>
    <w:rsid w:val="00AB7667"/>
    <w:rsid w:val="00AC26AD"/>
    <w:rsid w:val="00AD3C67"/>
    <w:rsid w:val="00AF4554"/>
    <w:rsid w:val="00B118C0"/>
    <w:rsid w:val="00B2763A"/>
    <w:rsid w:val="00B447F6"/>
    <w:rsid w:val="00B45B36"/>
    <w:rsid w:val="00B843CD"/>
    <w:rsid w:val="00B92599"/>
    <w:rsid w:val="00B93485"/>
    <w:rsid w:val="00BA4A38"/>
    <w:rsid w:val="00BA5A44"/>
    <w:rsid w:val="00BC0389"/>
    <w:rsid w:val="00BC2A94"/>
    <w:rsid w:val="00BD5637"/>
    <w:rsid w:val="00BE028F"/>
    <w:rsid w:val="00BE4CC7"/>
    <w:rsid w:val="00BF72F9"/>
    <w:rsid w:val="00C00472"/>
    <w:rsid w:val="00C15C98"/>
    <w:rsid w:val="00C16B66"/>
    <w:rsid w:val="00C20A0A"/>
    <w:rsid w:val="00C24D08"/>
    <w:rsid w:val="00C4028E"/>
    <w:rsid w:val="00C6404F"/>
    <w:rsid w:val="00C726DE"/>
    <w:rsid w:val="00C913E5"/>
    <w:rsid w:val="00C9308F"/>
    <w:rsid w:val="00CD6BA3"/>
    <w:rsid w:val="00CE0314"/>
    <w:rsid w:val="00CE6BE6"/>
    <w:rsid w:val="00CF0B8F"/>
    <w:rsid w:val="00CF528C"/>
    <w:rsid w:val="00D30A03"/>
    <w:rsid w:val="00D30CA7"/>
    <w:rsid w:val="00D40930"/>
    <w:rsid w:val="00D62B63"/>
    <w:rsid w:val="00DA35C4"/>
    <w:rsid w:val="00DD3CD8"/>
    <w:rsid w:val="00E01A18"/>
    <w:rsid w:val="00E21112"/>
    <w:rsid w:val="00E230C7"/>
    <w:rsid w:val="00E36974"/>
    <w:rsid w:val="00E55A5A"/>
    <w:rsid w:val="00E6325C"/>
    <w:rsid w:val="00E677A8"/>
    <w:rsid w:val="00E838F2"/>
    <w:rsid w:val="00E926B6"/>
    <w:rsid w:val="00EB23BB"/>
    <w:rsid w:val="00EB3CA1"/>
    <w:rsid w:val="00EF30B5"/>
    <w:rsid w:val="00EF54E0"/>
    <w:rsid w:val="00F051A5"/>
    <w:rsid w:val="00F14BD1"/>
    <w:rsid w:val="00F257C8"/>
    <w:rsid w:val="00F32A4E"/>
    <w:rsid w:val="00F456C6"/>
    <w:rsid w:val="00F555EF"/>
    <w:rsid w:val="00F807DF"/>
    <w:rsid w:val="00F81DD2"/>
    <w:rsid w:val="00F874B5"/>
    <w:rsid w:val="00F92E33"/>
    <w:rsid w:val="00F944EB"/>
    <w:rsid w:val="00FB4771"/>
    <w:rsid w:val="00FC0A8C"/>
    <w:rsid w:val="00FC1405"/>
    <w:rsid w:val="00FC6E0D"/>
    <w:rsid w:val="00FF503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561A358-3070-4C29-AE25-330D13C63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3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0472"/>
    <w:rPr>
      <w:rFonts w:ascii="Arial" w:hAnsi="Arial"/>
      <w:sz w:val="22"/>
    </w:rPr>
  </w:style>
  <w:style w:type="paragraph" w:styleId="Heading1">
    <w:name w:val="heading 1"/>
    <w:aliases w:val="H1"/>
    <w:basedOn w:val="Normal"/>
    <w:next w:val="Normal"/>
    <w:link w:val="Heading1Char"/>
    <w:qFormat/>
    <w:rsid w:val="00C00472"/>
    <w:pPr>
      <w:keepNext/>
      <w:pageBreakBefore/>
      <w:spacing w:before="240" w:after="60"/>
      <w:outlineLvl w:val="0"/>
    </w:pPr>
    <w:rPr>
      <w:kern w:val="28"/>
      <w:sz w:val="48"/>
    </w:rPr>
  </w:style>
  <w:style w:type="paragraph" w:styleId="Heading2">
    <w:name w:val="heading 2"/>
    <w:aliases w:val="H2"/>
    <w:basedOn w:val="Normal"/>
    <w:next w:val="Normal"/>
    <w:link w:val="Heading2Char"/>
    <w:qFormat/>
    <w:rsid w:val="00C00472"/>
    <w:pPr>
      <w:keepNext/>
      <w:spacing w:before="240" w:after="60"/>
      <w:outlineLvl w:val="1"/>
    </w:pPr>
    <w:rPr>
      <w:b/>
      <w:sz w:val="36"/>
    </w:rPr>
  </w:style>
  <w:style w:type="paragraph" w:styleId="Heading3">
    <w:name w:val="heading 3"/>
    <w:aliases w:val="H3"/>
    <w:basedOn w:val="Normal"/>
    <w:next w:val="Normal"/>
    <w:link w:val="Heading3Char"/>
    <w:qFormat/>
    <w:rsid w:val="00C00472"/>
    <w:pPr>
      <w:keepNext/>
      <w:keepLines/>
      <w:spacing w:before="240" w:after="60"/>
      <w:outlineLvl w:val="2"/>
    </w:pPr>
    <w:rPr>
      <w:b/>
      <w:sz w:val="24"/>
    </w:rPr>
  </w:style>
  <w:style w:type="paragraph" w:styleId="Heading4">
    <w:name w:val="heading 4"/>
    <w:aliases w:val="H4"/>
    <w:basedOn w:val="Normal"/>
    <w:next w:val="Normal"/>
    <w:link w:val="Heading4Char"/>
    <w:qFormat/>
    <w:rsid w:val="00C00472"/>
    <w:pPr>
      <w:keepNext/>
      <w:spacing w:before="240" w:after="60"/>
      <w:outlineLvl w:val="3"/>
    </w:pPr>
    <w:rPr>
      <w:b/>
      <w:sz w:val="20"/>
    </w:rPr>
  </w:style>
  <w:style w:type="paragraph" w:styleId="Heading5">
    <w:name w:val="heading 5"/>
    <w:aliases w:val="Disclaimer,H5"/>
    <w:basedOn w:val="Normal"/>
    <w:next w:val="Normal"/>
    <w:link w:val="Heading5Char"/>
    <w:qFormat/>
    <w:rsid w:val="00C00472"/>
    <w:pPr>
      <w:spacing w:before="60" w:after="60"/>
      <w:ind w:left="170"/>
      <w:outlineLvl w:val="4"/>
    </w:pPr>
    <w:rPr>
      <w:color w:val="808080" w:themeColor="background1" w:themeShade="80"/>
      <w:sz w:val="16"/>
    </w:rPr>
  </w:style>
  <w:style w:type="paragraph" w:styleId="Heading6">
    <w:name w:val="heading 6"/>
    <w:aliases w:val="H6"/>
    <w:basedOn w:val="Normal"/>
    <w:next w:val="Normal"/>
    <w:link w:val="Heading6Char"/>
    <w:qFormat/>
    <w:rsid w:val="00C00472"/>
    <w:pPr>
      <w:spacing w:before="60" w:after="60"/>
      <w:ind w:left="170"/>
      <w:outlineLvl w:val="5"/>
    </w:pPr>
    <w:rPr>
      <w:rFonts w:ascii="Courier New" w:hAnsi="Courier New"/>
      <w:color w:val="4F6228" w:themeColor="accent3" w:themeShade="80"/>
      <w:sz w:val="18"/>
    </w:rPr>
  </w:style>
  <w:style w:type="paragraph" w:styleId="Heading7">
    <w:name w:val="heading 7"/>
    <w:basedOn w:val="Normal"/>
    <w:next w:val="Normal"/>
    <w:link w:val="Heading7Char"/>
    <w:qFormat/>
    <w:rsid w:val="00C00472"/>
    <w:pPr>
      <w:ind w:left="4956" w:hanging="708"/>
      <w:outlineLvl w:val="6"/>
    </w:pPr>
    <w:rPr>
      <w:rFonts w:ascii="Times" w:hAnsi="Times"/>
      <w:i/>
    </w:rPr>
  </w:style>
  <w:style w:type="paragraph" w:styleId="Heading8">
    <w:name w:val="heading 8"/>
    <w:basedOn w:val="Normal"/>
    <w:next w:val="Normal"/>
    <w:link w:val="Heading8Char"/>
    <w:qFormat/>
    <w:rsid w:val="00C00472"/>
    <w:pPr>
      <w:ind w:left="5664" w:hanging="708"/>
      <w:outlineLvl w:val="7"/>
    </w:pPr>
    <w:rPr>
      <w:rFonts w:ascii="Times" w:hAnsi="Times"/>
      <w:i/>
    </w:rPr>
  </w:style>
  <w:style w:type="paragraph" w:styleId="Heading9">
    <w:name w:val="heading 9"/>
    <w:basedOn w:val="Normal"/>
    <w:next w:val="Normal"/>
    <w:link w:val="Heading9Char"/>
    <w:qFormat/>
    <w:rsid w:val="00C00472"/>
    <w:pPr>
      <w:ind w:left="6372" w:hanging="708"/>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C00472"/>
    <w:pPr>
      <w:pBdr>
        <w:bottom w:val="single" w:sz="6" w:space="5" w:color="auto"/>
      </w:pBdr>
      <w:tabs>
        <w:tab w:val="center" w:pos="2552"/>
        <w:tab w:val="right" w:pos="8505"/>
      </w:tabs>
      <w:ind w:left="-1701"/>
    </w:pPr>
  </w:style>
  <w:style w:type="paragraph" w:styleId="Footer">
    <w:name w:val="footer"/>
    <w:basedOn w:val="Normal"/>
    <w:link w:val="FooterChar"/>
    <w:semiHidden/>
    <w:rsid w:val="00C00472"/>
    <w:pPr>
      <w:tabs>
        <w:tab w:val="center" w:pos="2835"/>
        <w:tab w:val="right" w:pos="8505"/>
      </w:tabs>
      <w:ind w:left="-1701"/>
    </w:pPr>
  </w:style>
  <w:style w:type="paragraph" w:customStyle="1" w:styleId="Bullet">
    <w:name w:val="Bullet"/>
    <w:basedOn w:val="Normal"/>
    <w:rsid w:val="00C00472"/>
    <w:pPr>
      <w:spacing w:after="120"/>
      <w:ind w:left="357" w:hanging="357"/>
    </w:pPr>
    <w:rPr>
      <w:color w:val="000000"/>
    </w:rPr>
  </w:style>
  <w:style w:type="paragraph" w:customStyle="1" w:styleId="BulletSquare">
    <w:name w:val="Bullet Square"/>
    <w:basedOn w:val="Normal"/>
    <w:next w:val="Normal"/>
    <w:rsid w:val="00C00472"/>
    <w:pPr>
      <w:ind w:left="357" w:hanging="357"/>
    </w:pPr>
  </w:style>
  <w:style w:type="paragraph" w:customStyle="1" w:styleId="Copyright">
    <w:name w:val="Copyright"/>
    <w:basedOn w:val="Normal"/>
    <w:rsid w:val="00C00472"/>
    <w:pPr>
      <w:spacing w:before="40" w:after="40"/>
    </w:pPr>
    <w:rPr>
      <w:sz w:val="16"/>
    </w:rPr>
  </w:style>
  <w:style w:type="paragraph" w:customStyle="1" w:styleId="Example">
    <w:name w:val="Example"/>
    <w:basedOn w:val="Normal"/>
    <w:rsid w:val="0036281C"/>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s>
      <w:ind w:left="284" w:hanging="284"/>
    </w:pPr>
    <w:rPr>
      <w:rFonts w:ascii="Courier New" w:hAnsi="Courier New"/>
      <w:sz w:val="18"/>
    </w:rPr>
  </w:style>
  <w:style w:type="paragraph" w:customStyle="1" w:styleId="Manualsubtitle">
    <w:name w:val="Manual subtitle"/>
    <w:basedOn w:val="Normal"/>
    <w:rsid w:val="00C00472"/>
    <w:rPr>
      <w:sz w:val="36"/>
    </w:rPr>
  </w:style>
  <w:style w:type="paragraph" w:customStyle="1" w:styleId="Manualtitle">
    <w:name w:val="Manual title"/>
    <w:basedOn w:val="Normal"/>
    <w:next w:val="Productname"/>
    <w:rsid w:val="00C00472"/>
    <w:rPr>
      <w:sz w:val="72"/>
    </w:rPr>
  </w:style>
  <w:style w:type="paragraph" w:customStyle="1" w:styleId="Productname">
    <w:name w:val="Product name"/>
    <w:basedOn w:val="Normal"/>
    <w:next w:val="Manualsubtitle"/>
    <w:rsid w:val="00C00472"/>
    <w:rPr>
      <w:sz w:val="48"/>
    </w:rPr>
  </w:style>
  <w:style w:type="paragraph" w:customStyle="1" w:styleId="Noteicon">
    <w:name w:val="Note icon"/>
    <w:basedOn w:val="Normal"/>
    <w:next w:val="Normal"/>
    <w:rsid w:val="00C00472"/>
    <w:pPr>
      <w:keepNext/>
      <w:framePr w:wrap="around" w:vAnchor="text" w:hAnchor="text" w:xAlign="right" w:y="1" w:anchorLock="1"/>
    </w:pPr>
  </w:style>
  <w:style w:type="paragraph" w:customStyle="1" w:styleId="Notetext">
    <w:name w:val="Note text"/>
    <w:basedOn w:val="Normal"/>
    <w:next w:val="Normal"/>
    <w:rsid w:val="00C00472"/>
    <w:pPr>
      <w:keepLines/>
      <w:ind w:left="851" w:right="567" w:hanging="851"/>
    </w:pPr>
  </w:style>
  <w:style w:type="paragraph" w:customStyle="1" w:styleId="YourNotes">
    <w:name w:val="Your Notes"/>
    <w:basedOn w:val="Normal"/>
    <w:rsid w:val="00C00472"/>
    <w:pPr>
      <w:pageBreakBefore/>
      <w:spacing w:before="800"/>
      <w:ind w:left="-1701"/>
      <w:jc w:val="center"/>
    </w:pPr>
    <w:rPr>
      <w:sz w:val="36"/>
    </w:rPr>
  </w:style>
  <w:style w:type="paragraph" w:customStyle="1" w:styleId="TipText">
    <w:name w:val="Tip Text"/>
    <w:basedOn w:val="Notetext"/>
    <w:next w:val="Normal"/>
    <w:rsid w:val="00C00472"/>
  </w:style>
  <w:style w:type="paragraph" w:customStyle="1" w:styleId="WarningText">
    <w:name w:val="Warning Text"/>
    <w:basedOn w:val="Normal"/>
    <w:next w:val="Normal"/>
    <w:rsid w:val="00C00472"/>
    <w:pPr>
      <w:keepLines/>
      <w:pBdr>
        <w:top w:val="single" w:sz="18" w:space="10" w:color="FF0000"/>
        <w:bottom w:val="single" w:sz="18" w:space="10" w:color="FF0000"/>
      </w:pBdr>
      <w:ind w:left="851" w:right="567" w:hanging="851"/>
    </w:pPr>
  </w:style>
  <w:style w:type="paragraph" w:customStyle="1" w:styleId="Syntax">
    <w:name w:val="Syntax"/>
    <w:basedOn w:val="Normal"/>
    <w:next w:val="Normal"/>
    <w:rsid w:val="00C00472"/>
    <w:pPr>
      <w:keepNext/>
      <w:keepLines/>
      <w:tabs>
        <w:tab w:val="left" w:pos="284"/>
        <w:tab w:val="left" w:pos="567"/>
        <w:tab w:val="left" w:pos="851"/>
        <w:tab w:val="left" w:pos="1134"/>
        <w:tab w:val="left" w:pos="1418"/>
        <w:tab w:val="left" w:pos="1701"/>
        <w:tab w:val="left" w:pos="1985"/>
        <w:tab w:val="left" w:pos="2268"/>
        <w:tab w:val="left" w:pos="2552"/>
        <w:tab w:val="left" w:pos="2835"/>
      </w:tabs>
      <w:ind w:left="284" w:hanging="284"/>
    </w:pPr>
  </w:style>
  <w:style w:type="character" w:styleId="FootnoteReference">
    <w:name w:val="footnote reference"/>
    <w:basedOn w:val="DefaultParagraphFont"/>
    <w:semiHidden/>
    <w:rsid w:val="00C00472"/>
    <w:rPr>
      <w:position w:val="6"/>
      <w:sz w:val="16"/>
    </w:rPr>
  </w:style>
  <w:style w:type="paragraph" w:customStyle="1" w:styleId="Picture">
    <w:name w:val="Picture"/>
    <w:basedOn w:val="Normal"/>
    <w:rsid w:val="00C00472"/>
    <w:pPr>
      <w:framePr w:hSpace="181" w:wrap="around" w:vAnchor="text" w:hAnchor="text" w:y="182"/>
      <w:spacing w:before="120" w:after="120" w:line="240" w:lineRule="atLeast"/>
    </w:pPr>
  </w:style>
  <w:style w:type="character" w:styleId="CommentReference">
    <w:name w:val="annotation reference"/>
    <w:basedOn w:val="DefaultParagraphFont"/>
    <w:semiHidden/>
    <w:rsid w:val="00C00472"/>
    <w:rPr>
      <w:sz w:val="16"/>
    </w:rPr>
  </w:style>
  <w:style w:type="paragraph" w:styleId="List">
    <w:name w:val="List"/>
    <w:basedOn w:val="Normal"/>
    <w:semiHidden/>
    <w:rsid w:val="00C00472"/>
    <w:pPr>
      <w:keepLines/>
      <w:ind w:left="284" w:hanging="284"/>
    </w:pPr>
  </w:style>
  <w:style w:type="paragraph" w:customStyle="1" w:styleId="PictureRight">
    <w:name w:val="Picture Right"/>
    <w:basedOn w:val="Normal"/>
    <w:rsid w:val="00C00472"/>
    <w:pPr>
      <w:framePr w:hSpace="181" w:wrap="around" w:vAnchor="text" w:hAnchor="text" w:xAlign="right" w:y="120"/>
    </w:pPr>
  </w:style>
  <w:style w:type="paragraph" w:customStyle="1" w:styleId="TableLastRow">
    <w:name w:val="TableLastRow"/>
    <w:basedOn w:val="Normal"/>
    <w:rsid w:val="00C00472"/>
    <w:pPr>
      <w:keepLines/>
      <w:spacing w:line="60" w:lineRule="exact"/>
    </w:pPr>
  </w:style>
  <w:style w:type="paragraph" w:customStyle="1" w:styleId="TableRow">
    <w:name w:val="TableRow"/>
    <w:basedOn w:val="Normal"/>
    <w:rsid w:val="00C00472"/>
    <w:pPr>
      <w:keepNext/>
      <w:keepLines/>
      <w:spacing w:before="30" w:after="30"/>
    </w:pPr>
  </w:style>
  <w:style w:type="character" w:customStyle="1" w:styleId="Jump">
    <w:name w:val="Jump"/>
    <w:basedOn w:val="DefaultParagraphFont"/>
    <w:rsid w:val="00C00472"/>
    <w:rPr>
      <w:i/>
      <w:color w:val="0000FF"/>
    </w:rPr>
  </w:style>
  <w:style w:type="paragraph" w:styleId="FootnoteText">
    <w:name w:val="footnote text"/>
    <w:basedOn w:val="Normal"/>
    <w:link w:val="FootnoteTextChar"/>
    <w:semiHidden/>
    <w:rsid w:val="00C00472"/>
  </w:style>
  <w:style w:type="character" w:customStyle="1" w:styleId="JumpExample">
    <w:name w:val="Jump Example"/>
    <w:basedOn w:val="DefaultParagraphFont"/>
    <w:rsid w:val="00C00472"/>
  </w:style>
  <w:style w:type="character" w:customStyle="1" w:styleId="JumpGlossary">
    <w:name w:val="Jump Glossary"/>
    <w:basedOn w:val="Jump"/>
    <w:rsid w:val="00C00472"/>
    <w:rPr>
      <w:i/>
      <w:color w:val="0000FF"/>
      <w:u w:val="none"/>
    </w:rPr>
  </w:style>
  <w:style w:type="character" w:customStyle="1" w:styleId="GlossaryHeading">
    <w:name w:val="Glossary Heading"/>
    <w:basedOn w:val="DefaultParagraphFont"/>
    <w:rsid w:val="00C00472"/>
    <w:rPr>
      <w:rFonts w:ascii="Arial" w:hAnsi="Arial"/>
      <w:b/>
      <w:sz w:val="20"/>
    </w:rPr>
  </w:style>
  <w:style w:type="paragraph" w:customStyle="1" w:styleId="Header1">
    <w:name w:val="Header 1"/>
    <w:basedOn w:val="Heading1"/>
    <w:next w:val="Normal"/>
    <w:rsid w:val="00C00472"/>
    <w:pPr>
      <w:outlineLvl w:val="9"/>
    </w:pPr>
  </w:style>
  <w:style w:type="paragraph" w:styleId="CommentText">
    <w:name w:val="annotation text"/>
    <w:basedOn w:val="Normal"/>
    <w:link w:val="CommentTextChar"/>
    <w:semiHidden/>
    <w:rsid w:val="00C00472"/>
  </w:style>
  <w:style w:type="paragraph" w:styleId="Caption">
    <w:name w:val="caption"/>
    <w:qFormat/>
    <w:rsid w:val="00C00472"/>
    <w:pPr>
      <w:overflowPunct w:val="0"/>
      <w:autoSpaceDE w:val="0"/>
      <w:autoSpaceDN w:val="0"/>
      <w:adjustRightInd w:val="0"/>
      <w:spacing w:line="200" w:lineRule="exact"/>
      <w:textAlignment w:val="baseline"/>
    </w:pPr>
    <w:rPr>
      <w:rFonts w:ascii="Helvetica" w:hAnsi="Helvetica"/>
      <w:sz w:val="16"/>
      <w:lang w:val="en-US" w:eastAsia="en-US"/>
    </w:rPr>
  </w:style>
  <w:style w:type="paragraph" w:customStyle="1" w:styleId="ExampleLast">
    <w:name w:val="ExampleLast"/>
    <w:basedOn w:val="Heading6"/>
    <w:next w:val="Normal"/>
    <w:rsid w:val="00C00472"/>
    <w:pPr>
      <w:ind w:left="142"/>
      <w:outlineLvl w:val="9"/>
    </w:pPr>
  </w:style>
  <w:style w:type="paragraph" w:customStyle="1" w:styleId="Header2">
    <w:name w:val="Header 2"/>
    <w:basedOn w:val="Heading2"/>
    <w:next w:val="Normal"/>
    <w:rsid w:val="00C00472"/>
    <w:pPr>
      <w:outlineLvl w:val="9"/>
    </w:pPr>
  </w:style>
  <w:style w:type="paragraph" w:customStyle="1" w:styleId="Header3">
    <w:name w:val="Header 3"/>
    <w:basedOn w:val="Heading3"/>
    <w:next w:val="Normal"/>
    <w:rsid w:val="00C00472"/>
    <w:pPr>
      <w:outlineLvl w:val="9"/>
    </w:pPr>
  </w:style>
  <w:style w:type="paragraph" w:customStyle="1" w:styleId="Header4">
    <w:name w:val="Header 4"/>
    <w:basedOn w:val="Heading4"/>
    <w:next w:val="Normal"/>
    <w:rsid w:val="00C00472"/>
    <w:pPr>
      <w:outlineLvl w:val="9"/>
    </w:pPr>
  </w:style>
  <w:style w:type="paragraph" w:styleId="Index1">
    <w:name w:val="index 1"/>
    <w:basedOn w:val="Normal"/>
    <w:semiHidden/>
    <w:rsid w:val="00C00472"/>
    <w:pPr>
      <w:tabs>
        <w:tab w:val="left" w:pos="198"/>
        <w:tab w:val="left" w:pos="397"/>
        <w:tab w:val="left" w:pos="595"/>
      </w:tabs>
      <w:ind w:left="200" w:hanging="200"/>
    </w:pPr>
    <w:rPr>
      <w:sz w:val="18"/>
    </w:rPr>
  </w:style>
  <w:style w:type="paragraph" w:styleId="Index2">
    <w:name w:val="index 2"/>
    <w:basedOn w:val="Normal"/>
    <w:semiHidden/>
    <w:rsid w:val="00C00472"/>
    <w:pPr>
      <w:tabs>
        <w:tab w:val="left" w:pos="397"/>
        <w:tab w:val="left" w:pos="595"/>
        <w:tab w:val="left" w:pos="794"/>
      </w:tabs>
      <w:ind w:left="400" w:hanging="200"/>
    </w:pPr>
    <w:rPr>
      <w:sz w:val="18"/>
    </w:rPr>
  </w:style>
  <w:style w:type="paragraph" w:styleId="Index3">
    <w:name w:val="index 3"/>
    <w:basedOn w:val="Normal"/>
    <w:next w:val="Normal"/>
    <w:semiHidden/>
    <w:rsid w:val="00C00472"/>
    <w:pPr>
      <w:tabs>
        <w:tab w:val="left" w:pos="595"/>
        <w:tab w:val="left" w:pos="794"/>
        <w:tab w:val="left" w:pos="992"/>
      </w:tabs>
      <w:ind w:left="595" w:hanging="198"/>
    </w:pPr>
    <w:rPr>
      <w:sz w:val="18"/>
    </w:rPr>
  </w:style>
  <w:style w:type="paragraph" w:styleId="Index4">
    <w:name w:val="index 4"/>
    <w:basedOn w:val="Normal"/>
    <w:next w:val="Normal"/>
    <w:semiHidden/>
    <w:rsid w:val="00C00472"/>
    <w:pPr>
      <w:tabs>
        <w:tab w:val="right" w:pos="3181"/>
      </w:tabs>
      <w:ind w:left="800" w:hanging="200"/>
    </w:pPr>
    <w:rPr>
      <w:sz w:val="18"/>
    </w:rPr>
  </w:style>
  <w:style w:type="paragraph" w:styleId="Index5">
    <w:name w:val="index 5"/>
    <w:basedOn w:val="Normal"/>
    <w:next w:val="Normal"/>
    <w:semiHidden/>
    <w:rsid w:val="00C00472"/>
    <w:pPr>
      <w:tabs>
        <w:tab w:val="right" w:pos="3181"/>
      </w:tabs>
      <w:ind w:left="1000" w:hanging="200"/>
    </w:pPr>
  </w:style>
  <w:style w:type="paragraph" w:styleId="Index6">
    <w:name w:val="index 6"/>
    <w:basedOn w:val="Normal"/>
    <w:next w:val="Normal"/>
    <w:semiHidden/>
    <w:rsid w:val="00C00472"/>
    <w:pPr>
      <w:tabs>
        <w:tab w:val="right" w:pos="3181"/>
      </w:tabs>
      <w:ind w:left="1200" w:hanging="200"/>
    </w:pPr>
  </w:style>
  <w:style w:type="paragraph" w:styleId="Index7">
    <w:name w:val="index 7"/>
    <w:basedOn w:val="Normal"/>
    <w:next w:val="Normal"/>
    <w:semiHidden/>
    <w:rsid w:val="00C00472"/>
    <w:pPr>
      <w:tabs>
        <w:tab w:val="right" w:pos="3181"/>
      </w:tabs>
      <w:ind w:left="1400" w:hanging="200"/>
    </w:pPr>
  </w:style>
  <w:style w:type="paragraph" w:styleId="Index8">
    <w:name w:val="index 8"/>
    <w:basedOn w:val="Normal"/>
    <w:next w:val="Normal"/>
    <w:semiHidden/>
    <w:rsid w:val="00C00472"/>
    <w:pPr>
      <w:tabs>
        <w:tab w:val="right" w:pos="3181"/>
      </w:tabs>
      <w:ind w:left="1600" w:hanging="200"/>
    </w:pPr>
  </w:style>
  <w:style w:type="paragraph" w:styleId="Index9">
    <w:name w:val="index 9"/>
    <w:basedOn w:val="Normal"/>
    <w:next w:val="Normal"/>
    <w:semiHidden/>
    <w:rsid w:val="00C00472"/>
    <w:pPr>
      <w:tabs>
        <w:tab w:val="right" w:pos="3181"/>
      </w:tabs>
      <w:ind w:left="1800" w:hanging="200"/>
    </w:pPr>
  </w:style>
  <w:style w:type="paragraph" w:customStyle="1" w:styleId="LeftIcon">
    <w:name w:val="Left Icon"/>
    <w:basedOn w:val="Normal"/>
    <w:rsid w:val="00C00472"/>
    <w:pPr>
      <w:framePr w:hSpace="113" w:wrap="around" w:vAnchor="text" w:hAnchor="text" w:x="1" w:y="103"/>
    </w:pPr>
  </w:style>
  <w:style w:type="paragraph" w:customStyle="1" w:styleId="TableHead">
    <w:name w:val="TableHead"/>
    <w:basedOn w:val="TableRow"/>
    <w:next w:val="TableRow"/>
    <w:rsid w:val="00C00472"/>
    <w:pPr>
      <w:spacing w:after="60"/>
    </w:pPr>
    <w:rPr>
      <w:b/>
    </w:rPr>
  </w:style>
  <w:style w:type="paragraph" w:styleId="TOC1">
    <w:name w:val="toc 1"/>
    <w:basedOn w:val="Normal"/>
    <w:next w:val="Normal"/>
    <w:rsid w:val="00C00472"/>
    <w:pPr>
      <w:tabs>
        <w:tab w:val="right" w:leader="dot" w:pos="4962"/>
      </w:tabs>
      <w:spacing w:before="120" w:after="120"/>
    </w:pPr>
    <w:rPr>
      <w:b/>
      <w:caps/>
    </w:rPr>
  </w:style>
  <w:style w:type="paragraph" w:styleId="TOC2">
    <w:name w:val="toc 2"/>
    <w:basedOn w:val="Normal"/>
    <w:next w:val="Normal"/>
    <w:rsid w:val="00C00472"/>
    <w:pPr>
      <w:tabs>
        <w:tab w:val="right" w:leader="dot" w:pos="4962"/>
      </w:tabs>
    </w:pPr>
    <w:rPr>
      <w:smallCaps/>
    </w:rPr>
  </w:style>
  <w:style w:type="paragraph" w:styleId="TOC3">
    <w:name w:val="toc 3"/>
    <w:basedOn w:val="Normal"/>
    <w:next w:val="Normal"/>
    <w:rsid w:val="00C00472"/>
    <w:pPr>
      <w:tabs>
        <w:tab w:val="right" w:leader="dot" w:pos="4962"/>
      </w:tabs>
      <w:ind w:left="198"/>
    </w:pPr>
    <w:rPr>
      <w:i/>
    </w:rPr>
  </w:style>
  <w:style w:type="paragraph" w:styleId="TOC4">
    <w:name w:val="toc 4"/>
    <w:basedOn w:val="Normal"/>
    <w:next w:val="Normal"/>
    <w:rsid w:val="00C00472"/>
    <w:pPr>
      <w:tabs>
        <w:tab w:val="right" w:leader="dot" w:pos="4961"/>
      </w:tabs>
      <w:ind w:left="403"/>
    </w:pPr>
    <w:rPr>
      <w:sz w:val="18"/>
    </w:rPr>
  </w:style>
  <w:style w:type="paragraph" w:styleId="TOC5">
    <w:name w:val="toc 5"/>
    <w:basedOn w:val="Normal"/>
    <w:next w:val="Normal"/>
    <w:rsid w:val="00C00472"/>
    <w:pPr>
      <w:tabs>
        <w:tab w:val="right" w:leader="dot" w:pos="9923"/>
      </w:tabs>
      <w:ind w:left="799"/>
    </w:pPr>
  </w:style>
  <w:style w:type="paragraph" w:styleId="TOC6">
    <w:name w:val="toc 6"/>
    <w:basedOn w:val="Normal"/>
    <w:next w:val="Normal"/>
    <w:rsid w:val="00C00472"/>
    <w:pPr>
      <w:tabs>
        <w:tab w:val="right" w:leader="dot" w:pos="8788"/>
      </w:tabs>
      <w:ind w:left="800"/>
    </w:pPr>
    <w:rPr>
      <w:sz w:val="18"/>
    </w:rPr>
  </w:style>
  <w:style w:type="paragraph" w:styleId="TOC7">
    <w:name w:val="toc 7"/>
    <w:basedOn w:val="Normal"/>
    <w:next w:val="Normal"/>
    <w:rsid w:val="00C00472"/>
    <w:pPr>
      <w:tabs>
        <w:tab w:val="right" w:leader="dot" w:pos="8788"/>
      </w:tabs>
      <w:ind w:left="1000"/>
    </w:pPr>
    <w:rPr>
      <w:sz w:val="18"/>
    </w:rPr>
  </w:style>
  <w:style w:type="paragraph" w:styleId="TOC8">
    <w:name w:val="toc 8"/>
    <w:basedOn w:val="Normal"/>
    <w:next w:val="Normal"/>
    <w:rsid w:val="00C00472"/>
    <w:pPr>
      <w:tabs>
        <w:tab w:val="right" w:leader="dot" w:pos="8788"/>
      </w:tabs>
      <w:ind w:left="1200"/>
    </w:pPr>
    <w:rPr>
      <w:sz w:val="18"/>
    </w:rPr>
  </w:style>
  <w:style w:type="paragraph" w:styleId="TOC9">
    <w:name w:val="toc 9"/>
    <w:basedOn w:val="Normal"/>
    <w:next w:val="Normal"/>
    <w:rsid w:val="00C00472"/>
    <w:pPr>
      <w:tabs>
        <w:tab w:val="right" w:leader="dot" w:pos="8788"/>
      </w:tabs>
      <w:ind w:left="1400"/>
    </w:pPr>
    <w:rPr>
      <w:sz w:val="18"/>
    </w:rPr>
  </w:style>
  <w:style w:type="character" w:customStyle="1" w:styleId="JumpCommand">
    <w:name w:val="Jump Command"/>
    <w:basedOn w:val="Jump"/>
    <w:rsid w:val="00C00472"/>
    <w:rPr>
      <w:i/>
      <w:color w:val="0000FF"/>
    </w:rPr>
  </w:style>
  <w:style w:type="character" w:customStyle="1" w:styleId="JumptoAttribute">
    <w:name w:val="Jump to Attribute"/>
    <w:basedOn w:val="DefaultParagraphFont"/>
    <w:rsid w:val="00C00472"/>
  </w:style>
  <w:style w:type="character" w:customStyle="1" w:styleId="JumptoCommand">
    <w:name w:val="Jump to Command"/>
    <w:basedOn w:val="DefaultParagraphFont"/>
    <w:rsid w:val="00C00472"/>
  </w:style>
  <w:style w:type="character" w:customStyle="1" w:styleId="JumptoConstant">
    <w:name w:val="Jump to Constant"/>
    <w:basedOn w:val="DefaultParagraphFont"/>
    <w:rsid w:val="00C00472"/>
  </w:style>
  <w:style w:type="character" w:customStyle="1" w:styleId="JumptoFunction">
    <w:name w:val="Jump to Function"/>
    <w:basedOn w:val="DefaultParagraphFont"/>
    <w:rsid w:val="00C00472"/>
  </w:style>
  <w:style w:type="character" w:customStyle="1" w:styleId="JumptoHash">
    <w:name w:val="Jump to Hash"/>
    <w:basedOn w:val="DefaultParagraphFont"/>
    <w:rsid w:val="00C00472"/>
  </w:style>
  <w:style w:type="character" w:customStyle="1" w:styleId="JumptoGraphAttrb">
    <w:name w:val="Jump to GraphAttrb"/>
    <w:basedOn w:val="DefaultParagraphFont"/>
    <w:rsid w:val="00C00472"/>
  </w:style>
  <w:style w:type="character" w:customStyle="1" w:styleId="JumptoExternal">
    <w:name w:val="Jump to External"/>
    <w:basedOn w:val="DefaultParagraphFont"/>
    <w:rsid w:val="00C00472"/>
  </w:style>
  <w:style w:type="character" w:customStyle="1" w:styleId="Heading5a">
    <w:name w:val="Heading 5a"/>
    <w:basedOn w:val="DefaultParagraphFont"/>
    <w:rsid w:val="00C00472"/>
    <w:rPr>
      <w:rFonts w:ascii="Arial" w:hAnsi="Arial"/>
      <w:b/>
    </w:rPr>
  </w:style>
  <w:style w:type="character" w:customStyle="1" w:styleId="JumpAttribute">
    <w:name w:val="Jump Attribute"/>
    <w:basedOn w:val="Jump"/>
    <w:rsid w:val="00C00472"/>
    <w:rPr>
      <w:i/>
      <w:color w:val="0000FF"/>
    </w:rPr>
  </w:style>
  <w:style w:type="character" w:customStyle="1" w:styleId="JumpConstant">
    <w:name w:val="Jump Constant"/>
    <w:basedOn w:val="Jump"/>
    <w:rsid w:val="00C00472"/>
    <w:rPr>
      <w:i/>
      <w:color w:val="0000FF"/>
    </w:rPr>
  </w:style>
  <w:style w:type="character" w:customStyle="1" w:styleId="JumpFunction">
    <w:name w:val="Jump Function"/>
    <w:basedOn w:val="Jump"/>
    <w:rsid w:val="00C00472"/>
    <w:rPr>
      <w:i/>
      <w:color w:val="0000FF"/>
    </w:rPr>
  </w:style>
  <w:style w:type="character" w:customStyle="1" w:styleId="JumpHash">
    <w:name w:val="Jump Hash"/>
    <w:basedOn w:val="Jump"/>
    <w:rsid w:val="00C00472"/>
    <w:rPr>
      <w:i/>
      <w:color w:val="0000FF"/>
    </w:rPr>
  </w:style>
  <w:style w:type="character" w:customStyle="1" w:styleId="JumpGraphAttrb">
    <w:name w:val="Jump GraphAttrb"/>
    <w:basedOn w:val="Jump"/>
    <w:rsid w:val="00C00472"/>
    <w:rPr>
      <w:i/>
      <w:color w:val="0000FF"/>
    </w:rPr>
  </w:style>
  <w:style w:type="paragraph" w:customStyle="1" w:styleId="TableSpaceAbove">
    <w:name w:val="TableSpaceAbove"/>
    <w:basedOn w:val="TableRow"/>
    <w:next w:val="TableHead"/>
    <w:rsid w:val="00C00472"/>
    <w:pPr>
      <w:spacing w:before="0" w:after="0" w:line="60" w:lineRule="exact"/>
    </w:pPr>
  </w:style>
  <w:style w:type="paragraph" w:customStyle="1" w:styleId="ChapterNumber">
    <w:name w:val="Chapter Number"/>
    <w:basedOn w:val="Normal"/>
    <w:next w:val="Normal"/>
    <w:rsid w:val="00C00472"/>
    <w:pPr>
      <w:spacing w:before="180"/>
      <w:jc w:val="center"/>
    </w:pPr>
    <w:rPr>
      <w:b/>
      <w:position w:val="-12"/>
      <w:sz w:val="144"/>
    </w:rPr>
  </w:style>
  <w:style w:type="character" w:styleId="PageNumber">
    <w:name w:val="page number"/>
    <w:basedOn w:val="DefaultParagraphFont"/>
    <w:semiHidden/>
    <w:rsid w:val="00C00472"/>
  </w:style>
  <w:style w:type="paragraph" w:customStyle="1" w:styleId="PartNumber">
    <w:name w:val="Part Number"/>
    <w:next w:val="Normal"/>
    <w:rsid w:val="00C00472"/>
    <w:pPr>
      <w:pageBreakBefore/>
      <w:overflowPunct w:val="0"/>
      <w:autoSpaceDE w:val="0"/>
      <w:autoSpaceDN w:val="0"/>
      <w:adjustRightInd w:val="0"/>
      <w:spacing w:after="120"/>
      <w:jc w:val="right"/>
      <w:textAlignment w:val="baseline"/>
    </w:pPr>
    <w:rPr>
      <w:b/>
      <w:sz w:val="120"/>
      <w:lang w:val="en-US" w:eastAsia="en-US"/>
    </w:rPr>
  </w:style>
  <w:style w:type="paragraph" w:customStyle="1" w:styleId="PartTitle">
    <w:name w:val="Part Title"/>
    <w:basedOn w:val="Heading1"/>
    <w:next w:val="Normal"/>
    <w:rsid w:val="00C00472"/>
    <w:pPr>
      <w:pageBreakBefore w:val="0"/>
      <w:jc w:val="right"/>
      <w:outlineLvl w:val="9"/>
    </w:pPr>
  </w:style>
  <w:style w:type="paragraph" w:customStyle="1" w:styleId="Captiononleft">
    <w:name w:val="Caption on left"/>
    <w:basedOn w:val="Caption"/>
    <w:rsid w:val="00C00472"/>
    <w:pPr>
      <w:jc w:val="right"/>
    </w:pPr>
  </w:style>
  <w:style w:type="character" w:customStyle="1" w:styleId="DefaultItalic">
    <w:name w:val="Default Italic"/>
    <w:basedOn w:val="DefaultParagraphFont"/>
    <w:rsid w:val="00C00472"/>
    <w:rPr>
      <w:i/>
    </w:rPr>
  </w:style>
  <w:style w:type="character" w:customStyle="1" w:styleId="Tip">
    <w:name w:val="Tip"/>
    <w:basedOn w:val="DefaultParagraphFont"/>
    <w:rsid w:val="00C00472"/>
    <w:rPr>
      <w:rFonts w:ascii="Arial" w:hAnsi="Arial"/>
      <w:b/>
    </w:rPr>
  </w:style>
  <w:style w:type="character" w:customStyle="1" w:styleId="Note">
    <w:name w:val="Note"/>
    <w:basedOn w:val="DefaultParagraphFont"/>
    <w:rsid w:val="00C00472"/>
    <w:rPr>
      <w:rFonts w:ascii="Arial" w:hAnsi="Arial"/>
      <w:b/>
    </w:rPr>
  </w:style>
  <w:style w:type="character" w:customStyle="1" w:styleId="NewRefObj">
    <w:name w:val="NewRefObj"/>
    <w:basedOn w:val="DefaultParagraphFont"/>
    <w:rsid w:val="00C00472"/>
    <w:rPr>
      <w:color w:val="000000"/>
    </w:rPr>
  </w:style>
  <w:style w:type="paragraph" w:customStyle="1" w:styleId="Instruction">
    <w:name w:val="Instruction"/>
    <w:basedOn w:val="Normal"/>
    <w:next w:val="Bullet"/>
    <w:rsid w:val="00C00472"/>
    <w:pPr>
      <w:keepNext/>
      <w:keepLines/>
    </w:pPr>
    <w:rPr>
      <w:b/>
    </w:rPr>
  </w:style>
  <w:style w:type="character" w:customStyle="1" w:styleId="Warning">
    <w:name w:val="Warning"/>
    <w:basedOn w:val="DefaultParagraphFont"/>
    <w:rsid w:val="00C00472"/>
    <w:rPr>
      <w:rFonts w:ascii="Arial" w:hAnsi="Arial"/>
      <w:b/>
      <w:color w:val="auto"/>
    </w:rPr>
  </w:style>
  <w:style w:type="character" w:customStyle="1" w:styleId="NotJump">
    <w:name w:val="Not Jump"/>
    <w:basedOn w:val="DefaultParagraphFont"/>
    <w:rsid w:val="00C00472"/>
    <w:rPr>
      <w:i/>
      <w:sz w:val="20"/>
    </w:rPr>
  </w:style>
  <w:style w:type="character" w:customStyle="1" w:styleId="OmnisCommand">
    <w:name w:val="Omnis Command"/>
    <w:basedOn w:val="DefaultParagraphFont"/>
    <w:rsid w:val="00C00472"/>
    <w:rPr>
      <w:i/>
      <w:sz w:val="20"/>
    </w:rPr>
  </w:style>
  <w:style w:type="paragraph" w:styleId="IndexHeading">
    <w:name w:val="index heading"/>
    <w:basedOn w:val="Normal"/>
    <w:next w:val="Index1"/>
    <w:semiHidden/>
    <w:rsid w:val="00C00472"/>
  </w:style>
  <w:style w:type="paragraph" w:customStyle="1" w:styleId="TableLastRow2">
    <w:name w:val="TableLastRow2"/>
    <w:basedOn w:val="TableRow"/>
    <w:next w:val="Normal"/>
    <w:rsid w:val="00C00472"/>
    <w:pPr>
      <w:keepNext w:val="0"/>
    </w:pPr>
  </w:style>
  <w:style w:type="character" w:customStyle="1" w:styleId="Heading2Char">
    <w:name w:val="Heading 2 Char"/>
    <w:aliases w:val="H2 Char"/>
    <w:basedOn w:val="DefaultParagraphFont"/>
    <w:link w:val="Heading2"/>
    <w:rsid w:val="00C00472"/>
    <w:rPr>
      <w:rFonts w:ascii="Arial" w:hAnsi="Arial"/>
      <w:b/>
      <w:sz w:val="36"/>
    </w:rPr>
  </w:style>
  <w:style w:type="character" w:customStyle="1" w:styleId="Heading3Char">
    <w:name w:val="Heading 3 Char"/>
    <w:aliases w:val="H3 Char"/>
    <w:basedOn w:val="DefaultParagraphFont"/>
    <w:link w:val="Heading3"/>
    <w:rsid w:val="00C00472"/>
    <w:rPr>
      <w:rFonts w:ascii="Arial" w:hAnsi="Arial"/>
      <w:b/>
      <w:sz w:val="24"/>
    </w:rPr>
  </w:style>
  <w:style w:type="table" w:styleId="TableGrid">
    <w:name w:val="Table Grid"/>
    <w:basedOn w:val="TableNormal"/>
    <w:uiPriority w:val="39"/>
    <w:rsid w:val="00C0047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4Char">
    <w:name w:val="Heading 4 Char"/>
    <w:aliases w:val="H4 Char"/>
    <w:basedOn w:val="DefaultParagraphFont"/>
    <w:link w:val="Heading4"/>
    <w:rsid w:val="00C00472"/>
    <w:rPr>
      <w:rFonts w:ascii="Arial" w:hAnsi="Arial"/>
      <w:b/>
    </w:rPr>
  </w:style>
  <w:style w:type="paragraph" w:styleId="BodyText">
    <w:name w:val="Body Text"/>
    <w:basedOn w:val="Normal"/>
    <w:link w:val="BodyTextChar"/>
    <w:rsid w:val="00C00472"/>
    <w:pPr>
      <w:spacing w:after="120"/>
    </w:pPr>
  </w:style>
  <w:style w:type="character" w:customStyle="1" w:styleId="BodyTextChar">
    <w:name w:val="Body Text Char"/>
    <w:basedOn w:val="DefaultParagraphFont"/>
    <w:link w:val="BodyText"/>
    <w:rsid w:val="00C00472"/>
    <w:rPr>
      <w:rFonts w:ascii="Arial" w:hAnsi="Arial"/>
      <w:sz w:val="22"/>
    </w:rPr>
  </w:style>
  <w:style w:type="paragraph" w:styleId="BalloonText">
    <w:name w:val="Balloon Text"/>
    <w:basedOn w:val="Normal"/>
    <w:link w:val="BalloonTextChar"/>
    <w:uiPriority w:val="99"/>
    <w:semiHidden/>
    <w:unhideWhenUsed/>
    <w:rsid w:val="00C00472"/>
    <w:rPr>
      <w:rFonts w:ascii="Tahoma" w:hAnsi="Tahoma" w:cs="Tahoma"/>
      <w:sz w:val="16"/>
      <w:szCs w:val="16"/>
    </w:rPr>
  </w:style>
  <w:style w:type="character" w:customStyle="1" w:styleId="BalloonTextChar">
    <w:name w:val="Balloon Text Char"/>
    <w:basedOn w:val="DefaultParagraphFont"/>
    <w:link w:val="BalloonText"/>
    <w:uiPriority w:val="99"/>
    <w:semiHidden/>
    <w:rsid w:val="00C00472"/>
    <w:rPr>
      <w:rFonts w:ascii="Tahoma" w:hAnsi="Tahoma" w:cs="Tahoma"/>
      <w:sz w:val="16"/>
      <w:szCs w:val="16"/>
    </w:rPr>
  </w:style>
  <w:style w:type="character" w:customStyle="1" w:styleId="Heading5Char">
    <w:name w:val="Heading 5 Char"/>
    <w:aliases w:val="Disclaimer Char,H5 Char"/>
    <w:basedOn w:val="DefaultParagraphFont"/>
    <w:link w:val="Heading5"/>
    <w:rsid w:val="00C00472"/>
    <w:rPr>
      <w:rFonts w:ascii="Arial" w:hAnsi="Arial"/>
      <w:color w:val="808080" w:themeColor="background1" w:themeShade="80"/>
      <w:sz w:val="16"/>
    </w:rPr>
  </w:style>
  <w:style w:type="character" w:styleId="Hyperlink">
    <w:name w:val="Hyperlink"/>
    <w:basedOn w:val="DefaultParagraphFont"/>
    <w:uiPriority w:val="99"/>
    <w:rsid w:val="00C00472"/>
    <w:rPr>
      <w:color w:val="0000FF"/>
      <w:u w:val="single"/>
    </w:rPr>
  </w:style>
  <w:style w:type="character" w:styleId="FollowedHyperlink">
    <w:name w:val="FollowedHyperlink"/>
    <w:basedOn w:val="DefaultParagraphFont"/>
    <w:uiPriority w:val="99"/>
    <w:semiHidden/>
    <w:rsid w:val="00C00472"/>
    <w:rPr>
      <w:color w:val="800080"/>
      <w:u w:val="single"/>
    </w:rPr>
  </w:style>
  <w:style w:type="paragraph" w:styleId="ListBullet">
    <w:name w:val="List Bullet"/>
    <w:basedOn w:val="Normal"/>
    <w:autoRedefine/>
    <w:semiHidden/>
    <w:rsid w:val="00C00472"/>
    <w:pPr>
      <w:numPr>
        <w:numId w:val="4"/>
      </w:numPr>
    </w:pPr>
  </w:style>
  <w:style w:type="paragraph" w:styleId="ListBullet2">
    <w:name w:val="List Bullet 2"/>
    <w:basedOn w:val="Normal"/>
    <w:autoRedefine/>
    <w:semiHidden/>
    <w:rsid w:val="00C00472"/>
    <w:pPr>
      <w:numPr>
        <w:numId w:val="5"/>
      </w:numPr>
    </w:pPr>
  </w:style>
  <w:style w:type="paragraph" w:styleId="ListBullet3">
    <w:name w:val="List Bullet 3"/>
    <w:basedOn w:val="Normal"/>
    <w:autoRedefine/>
    <w:semiHidden/>
    <w:rsid w:val="00C00472"/>
    <w:pPr>
      <w:numPr>
        <w:numId w:val="6"/>
      </w:numPr>
    </w:pPr>
  </w:style>
  <w:style w:type="paragraph" w:styleId="ListBullet4">
    <w:name w:val="List Bullet 4"/>
    <w:basedOn w:val="Normal"/>
    <w:autoRedefine/>
    <w:semiHidden/>
    <w:rsid w:val="00C00472"/>
    <w:pPr>
      <w:numPr>
        <w:numId w:val="7"/>
      </w:numPr>
    </w:pPr>
  </w:style>
  <w:style w:type="paragraph" w:styleId="ListBullet5">
    <w:name w:val="List Bullet 5"/>
    <w:basedOn w:val="Normal"/>
    <w:autoRedefine/>
    <w:semiHidden/>
    <w:rsid w:val="00C00472"/>
    <w:pPr>
      <w:numPr>
        <w:numId w:val="8"/>
      </w:numPr>
    </w:pPr>
  </w:style>
  <w:style w:type="paragraph" w:styleId="ListNumber">
    <w:name w:val="List Number"/>
    <w:basedOn w:val="Normal"/>
    <w:semiHidden/>
    <w:rsid w:val="00C00472"/>
    <w:pPr>
      <w:numPr>
        <w:numId w:val="9"/>
      </w:numPr>
    </w:pPr>
  </w:style>
  <w:style w:type="paragraph" w:styleId="ListNumber2">
    <w:name w:val="List Number 2"/>
    <w:basedOn w:val="Normal"/>
    <w:semiHidden/>
    <w:rsid w:val="00C00472"/>
    <w:pPr>
      <w:numPr>
        <w:numId w:val="10"/>
      </w:numPr>
    </w:pPr>
  </w:style>
  <w:style w:type="paragraph" w:styleId="ListNumber3">
    <w:name w:val="List Number 3"/>
    <w:basedOn w:val="Normal"/>
    <w:semiHidden/>
    <w:rsid w:val="00C00472"/>
    <w:pPr>
      <w:numPr>
        <w:numId w:val="11"/>
      </w:numPr>
    </w:pPr>
  </w:style>
  <w:style w:type="paragraph" w:styleId="ListNumber4">
    <w:name w:val="List Number 4"/>
    <w:basedOn w:val="Normal"/>
    <w:semiHidden/>
    <w:rsid w:val="00C00472"/>
    <w:pPr>
      <w:numPr>
        <w:numId w:val="12"/>
      </w:numPr>
    </w:pPr>
  </w:style>
  <w:style w:type="paragraph" w:styleId="ListNumber5">
    <w:name w:val="List Number 5"/>
    <w:basedOn w:val="Normal"/>
    <w:semiHidden/>
    <w:rsid w:val="00C00472"/>
    <w:pPr>
      <w:numPr>
        <w:numId w:val="13"/>
      </w:numPr>
    </w:pPr>
  </w:style>
  <w:style w:type="paragraph" w:styleId="BlockText">
    <w:name w:val="Block Text"/>
    <w:basedOn w:val="Normal"/>
    <w:semiHidden/>
    <w:rsid w:val="00C00472"/>
    <w:pPr>
      <w:spacing w:after="120"/>
      <w:ind w:left="1440" w:right="1440"/>
    </w:pPr>
  </w:style>
  <w:style w:type="paragraph" w:styleId="BodyText2">
    <w:name w:val="Body Text 2"/>
    <w:basedOn w:val="Normal"/>
    <w:link w:val="BodyText2Char"/>
    <w:semiHidden/>
    <w:rsid w:val="00C00472"/>
    <w:pPr>
      <w:spacing w:after="120" w:line="480" w:lineRule="auto"/>
    </w:pPr>
  </w:style>
  <w:style w:type="character" w:customStyle="1" w:styleId="BodyText2Char">
    <w:name w:val="Body Text 2 Char"/>
    <w:basedOn w:val="DefaultParagraphFont"/>
    <w:link w:val="BodyText2"/>
    <w:semiHidden/>
    <w:rsid w:val="00C00472"/>
    <w:rPr>
      <w:rFonts w:ascii="Arial" w:hAnsi="Arial"/>
      <w:sz w:val="22"/>
    </w:rPr>
  </w:style>
  <w:style w:type="paragraph" w:styleId="BodyText3">
    <w:name w:val="Body Text 3"/>
    <w:basedOn w:val="Normal"/>
    <w:link w:val="BodyText3Char"/>
    <w:semiHidden/>
    <w:rsid w:val="00C00472"/>
    <w:pPr>
      <w:spacing w:after="120"/>
    </w:pPr>
    <w:rPr>
      <w:sz w:val="16"/>
      <w:szCs w:val="16"/>
    </w:rPr>
  </w:style>
  <w:style w:type="character" w:customStyle="1" w:styleId="BodyText3Char">
    <w:name w:val="Body Text 3 Char"/>
    <w:basedOn w:val="DefaultParagraphFont"/>
    <w:link w:val="BodyText3"/>
    <w:semiHidden/>
    <w:rsid w:val="00C00472"/>
    <w:rPr>
      <w:rFonts w:ascii="Arial" w:hAnsi="Arial"/>
      <w:sz w:val="16"/>
      <w:szCs w:val="16"/>
    </w:rPr>
  </w:style>
  <w:style w:type="paragraph" w:styleId="BodyTextFirstIndent">
    <w:name w:val="Body Text First Indent"/>
    <w:basedOn w:val="BodyText"/>
    <w:link w:val="BodyTextFirstIndentChar"/>
    <w:semiHidden/>
    <w:rsid w:val="00C00472"/>
    <w:pPr>
      <w:ind w:firstLine="210"/>
    </w:pPr>
  </w:style>
  <w:style w:type="character" w:customStyle="1" w:styleId="BodyTextFirstIndentChar">
    <w:name w:val="Body Text First Indent Char"/>
    <w:basedOn w:val="BodyTextChar"/>
    <w:link w:val="BodyTextFirstIndent"/>
    <w:semiHidden/>
    <w:rsid w:val="00C00472"/>
    <w:rPr>
      <w:rFonts w:ascii="Arial" w:hAnsi="Arial"/>
      <w:sz w:val="22"/>
    </w:rPr>
  </w:style>
  <w:style w:type="paragraph" w:styleId="BodyTextIndent">
    <w:name w:val="Body Text Indent"/>
    <w:basedOn w:val="Normal"/>
    <w:link w:val="BodyTextIndentChar"/>
    <w:semiHidden/>
    <w:rsid w:val="00C00472"/>
    <w:pPr>
      <w:spacing w:after="120"/>
      <w:ind w:left="283"/>
    </w:pPr>
  </w:style>
  <w:style w:type="character" w:customStyle="1" w:styleId="BodyTextIndentChar">
    <w:name w:val="Body Text Indent Char"/>
    <w:basedOn w:val="DefaultParagraphFont"/>
    <w:link w:val="BodyTextIndent"/>
    <w:semiHidden/>
    <w:rsid w:val="00C00472"/>
    <w:rPr>
      <w:rFonts w:ascii="Arial" w:hAnsi="Arial"/>
      <w:sz w:val="22"/>
    </w:rPr>
  </w:style>
  <w:style w:type="paragraph" w:styleId="BodyTextFirstIndent2">
    <w:name w:val="Body Text First Indent 2"/>
    <w:basedOn w:val="BodyTextIndent"/>
    <w:link w:val="BodyTextFirstIndent2Char"/>
    <w:semiHidden/>
    <w:rsid w:val="00C00472"/>
    <w:pPr>
      <w:ind w:firstLine="210"/>
    </w:pPr>
  </w:style>
  <w:style w:type="character" w:customStyle="1" w:styleId="BodyTextFirstIndent2Char">
    <w:name w:val="Body Text First Indent 2 Char"/>
    <w:basedOn w:val="BodyTextIndentChar"/>
    <w:link w:val="BodyTextFirstIndent2"/>
    <w:semiHidden/>
    <w:rsid w:val="00C00472"/>
    <w:rPr>
      <w:rFonts w:ascii="Arial" w:hAnsi="Arial"/>
      <w:sz w:val="22"/>
    </w:rPr>
  </w:style>
  <w:style w:type="paragraph" w:styleId="BodyTextIndent2">
    <w:name w:val="Body Text Indent 2"/>
    <w:basedOn w:val="Normal"/>
    <w:link w:val="BodyTextIndent2Char"/>
    <w:semiHidden/>
    <w:rsid w:val="00C00472"/>
    <w:pPr>
      <w:spacing w:after="120" w:line="480" w:lineRule="auto"/>
      <w:ind w:left="283"/>
    </w:pPr>
  </w:style>
  <w:style w:type="character" w:customStyle="1" w:styleId="BodyTextIndent2Char">
    <w:name w:val="Body Text Indent 2 Char"/>
    <w:basedOn w:val="DefaultParagraphFont"/>
    <w:link w:val="BodyTextIndent2"/>
    <w:semiHidden/>
    <w:rsid w:val="00C00472"/>
    <w:rPr>
      <w:rFonts w:ascii="Arial" w:hAnsi="Arial"/>
      <w:sz w:val="22"/>
    </w:rPr>
  </w:style>
  <w:style w:type="paragraph" w:styleId="BodyTextIndent3">
    <w:name w:val="Body Text Indent 3"/>
    <w:basedOn w:val="Normal"/>
    <w:link w:val="BodyTextIndent3Char"/>
    <w:semiHidden/>
    <w:rsid w:val="00C00472"/>
    <w:pPr>
      <w:spacing w:after="120"/>
      <w:ind w:left="283"/>
    </w:pPr>
    <w:rPr>
      <w:sz w:val="16"/>
      <w:szCs w:val="16"/>
    </w:rPr>
  </w:style>
  <w:style w:type="character" w:customStyle="1" w:styleId="BodyTextIndent3Char">
    <w:name w:val="Body Text Indent 3 Char"/>
    <w:basedOn w:val="DefaultParagraphFont"/>
    <w:link w:val="BodyTextIndent3"/>
    <w:semiHidden/>
    <w:rsid w:val="00C00472"/>
    <w:rPr>
      <w:rFonts w:ascii="Arial" w:hAnsi="Arial"/>
      <w:sz w:val="16"/>
      <w:szCs w:val="16"/>
    </w:rPr>
  </w:style>
  <w:style w:type="paragraph" w:styleId="Closing">
    <w:name w:val="Closing"/>
    <w:basedOn w:val="Normal"/>
    <w:link w:val="ClosingChar"/>
    <w:semiHidden/>
    <w:rsid w:val="00C00472"/>
    <w:pPr>
      <w:ind w:left="4252"/>
    </w:pPr>
  </w:style>
  <w:style w:type="character" w:customStyle="1" w:styleId="ClosingChar">
    <w:name w:val="Closing Char"/>
    <w:basedOn w:val="DefaultParagraphFont"/>
    <w:link w:val="Closing"/>
    <w:semiHidden/>
    <w:rsid w:val="00C00472"/>
    <w:rPr>
      <w:rFonts w:ascii="Arial" w:hAnsi="Arial"/>
      <w:sz w:val="22"/>
    </w:rPr>
  </w:style>
  <w:style w:type="paragraph" w:styleId="Date">
    <w:name w:val="Date"/>
    <w:basedOn w:val="Normal"/>
    <w:next w:val="Normal"/>
    <w:link w:val="DateChar"/>
    <w:semiHidden/>
    <w:rsid w:val="00C00472"/>
  </w:style>
  <w:style w:type="character" w:customStyle="1" w:styleId="DateChar">
    <w:name w:val="Date Char"/>
    <w:basedOn w:val="DefaultParagraphFont"/>
    <w:link w:val="Date"/>
    <w:semiHidden/>
    <w:rsid w:val="00C00472"/>
    <w:rPr>
      <w:rFonts w:ascii="Arial" w:hAnsi="Arial"/>
      <w:sz w:val="22"/>
    </w:rPr>
  </w:style>
  <w:style w:type="paragraph" w:styleId="DocumentMap">
    <w:name w:val="Document Map"/>
    <w:basedOn w:val="Normal"/>
    <w:link w:val="DocumentMapChar"/>
    <w:semiHidden/>
    <w:rsid w:val="00C00472"/>
    <w:pPr>
      <w:shd w:val="clear" w:color="auto" w:fill="000080"/>
    </w:pPr>
    <w:rPr>
      <w:rFonts w:ascii="Tahoma" w:hAnsi="Tahoma" w:cs="Tahoma"/>
    </w:rPr>
  </w:style>
  <w:style w:type="character" w:customStyle="1" w:styleId="DocumentMapChar">
    <w:name w:val="Document Map Char"/>
    <w:basedOn w:val="DefaultParagraphFont"/>
    <w:link w:val="DocumentMap"/>
    <w:semiHidden/>
    <w:rsid w:val="00C00472"/>
    <w:rPr>
      <w:rFonts w:ascii="Tahoma" w:hAnsi="Tahoma" w:cs="Tahoma"/>
      <w:sz w:val="22"/>
      <w:shd w:val="clear" w:color="auto" w:fill="000080"/>
    </w:rPr>
  </w:style>
  <w:style w:type="paragraph" w:styleId="E-mailSignature">
    <w:name w:val="E-mail Signature"/>
    <w:basedOn w:val="Normal"/>
    <w:link w:val="E-mailSignatureChar"/>
    <w:semiHidden/>
    <w:rsid w:val="00C00472"/>
  </w:style>
  <w:style w:type="character" w:customStyle="1" w:styleId="E-mailSignatureChar">
    <w:name w:val="E-mail Signature Char"/>
    <w:basedOn w:val="DefaultParagraphFont"/>
    <w:link w:val="E-mailSignature"/>
    <w:semiHidden/>
    <w:rsid w:val="00C00472"/>
    <w:rPr>
      <w:rFonts w:ascii="Arial" w:hAnsi="Arial"/>
      <w:sz w:val="22"/>
    </w:rPr>
  </w:style>
  <w:style w:type="paragraph" w:styleId="EndnoteText">
    <w:name w:val="endnote text"/>
    <w:basedOn w:val="Normal"/>
    <w:link w:val="EndnoteTextChar"/>
    <w:semiHidden/>
    <w:rsid w:val="00C00472"/>
  </w:style>
  <w:style w:type="character" w:customStyle="1" w:styleId="EndnoteTextChar">
    <w:name w:val="Endnote Text Char"/>
    <w:basedOn w:val="DefaultParagraphFont"/>
    <w:link w:val="EndnoteText"/>
    <w:semiHidden/>
    <w:rsid w:val="00C00472"/>
    <w:rPr>
      <w:rFonts w:ascii="Arial" w:hAnsi="Arial"/>
      <w:sz w:val="22"/>
    </w:rPr>
  </w:style>
  <w:style w:type="paragraph" w:styleId="EnvelopeAddress">
    <w:name w:val="envelope address"/>
    <w:basedOn w:val="Normal"/>
    <w:semiHidden/>
    <w:rsid w:val="00C00472"/>
    <w:pPr>
      <w:framePr w:w="7920" w:h="1980" w:hRule="exact" w:hSpace="180" w:wrap="auto" w:hAnchor="page" w:xAlign="center" w:yAlign="bottom"/>
      <w:ind w:left="2880"/>
    </w:pPr>
    <w:rPr>
      <w:rFonts w:cs="Arial"/>
      <w:sz w:val="24"/>
      <w:szCs w:val="24"/>
    </w:rPr>
  </w:style>
  <w:style w:type="paragraph" w:styleId="EnvelopeReturn">
    <w:name w:val="envelope return"/>
    <w:basedOn w:val="Normal"/>
    <w:semiHidden/>
    <w:rsid w:val="00C00472"/>
    <w:rPr>
      <w:rFonts w:cs="Arial"/>
    </w:rPr>
  </w:style>
  <w:style w:type="paragraph" w:styleId="HTMLAddress">
    <w:name w:val="HTML Address"/>
    <w:basedOn w:val="Normal"/>
    <w:link w:val="HTMLAddressChar"/>
    <w:semiHidden/>
    <w:rsid w:val="00C00472"/>
    <w:rPr>
      <w:i/>
      <w:iCs/>
    </w:rPr>
  </w:style>
  <w:style w:type="character" w:customStyle="1" w:styleId="HTMLAddressChar">
    <w:name w:val="HTML Address Char"/>
    <w:basedOn w:val="DefaultParagraphFont"/>
    <w:link w:val="HTMLAddress"/>
    <w:semiHidden/>
    <w:rsid w:val="00C00472"/>
    <w:rPr>
      <w:rFonts w:ascii="Arial" w:hAnsi="Arial"/>
      <w:i/>
      <w:iCs/>
      <w:sz w:val="22"/>
    </w:rPr>
  </w:style>
  <w:style w:type="paragraph" w:styleId="HTMLPreformatted">
    <w:name w:val="HTML Preformatted"/>
    <w:basedOn w:val="Normal"/>
    <w:link w:val="HTMLPreformattedChar"/>
    <w:semiHidden/>
    <w:rsid w:val="00C00472"/>
    <w:rPr>
      <w:rFonts w:ascii="Courier New" w:hAnsi="Courier New" w:cs="Courier New"/>
    </w:rPr>
  </w:style>
  <w:style w:type="character" w:customStyle="1" w:styleId="HTMLPreformattedChar">
    <w:name w:val="HTML Preformatted Char"/>
    <w:basedOn w:val="DefaultParagraphFont"/>
    <w:link w:val="HTMLPreformatted"/>
    <w:semiHidden/>
    <w:rsid w:val="00C00472"/>
    <w:rPr>
      <w:rFonts w:ascii="Courier New" w:hAnsi="Courier New" w:cs="Courier New"/>
      <w:sz w:val="22"/>
    </w:rPr>
  </w:style>
  <w:style w:type="paragraph" w:styleId="List2">
    <w:name w:val="List 2"/>
    <w:basedOn w:val="Normal"/>
    <w:semiHidden/>
    <w:rsid w:val="00C00472"/>
    <w:pPr>
      <w:ind w:left="566" w:hanging="283"/>
    </w:pPr>
  </w:style>
  <w:style w:type="paragraph" w:styleId="List3">
    <w:name w:val="List 3"/>
    <w:basedOn w:val="Normal"/>
    <w:semiHidden/>
    <w:rsid w:val="00C00472"/>
    <w:pPr>
      <w:ind w:left="849" w:hanging="283"/>
    </w:pPr>
  </w:style>
  <w:style w:type="paragraph" w:styleId="List4">
    <w:name w:val="List 4"/>
    <w:basedOn w:val="Normal"/>
    <w:semiHidden/>
    <w:rsid w:val="00C00472"/>
    <w:pPr>
      <w:ind w:left="1132" w:hanging="283"/>
    </w:pPr>
  </w:style>
  <w:style w:type="paragraph" w:styleId="List5">
    <w:name w:val="List 5"/>
    <w:basedOn w:val="Normal"/>
    <w:semiHidden/>
    <w:rsid w:val="00C00472"/>
    <w:pPr>
      <w:ind w:left="1415" w:hanging="283"/>
    </w:pPr>
  </w:style>
  <w:style w:type="paragraph" w:styleId="ListContinue">
    <w:name w:val="List Continue"/>
    <w:basedOn w:val="Normal"/>
    <w:semiHidden/>
    <w:rsid w:val="00C00472"/>
    <w:pPr>
      <w:spacing w:after="120"/>
      <w:ind w:left="283"/>
    </w:pPr>
  </w:style>
  <w:style w:type="paragraph" w:styleId="ListContinue2">
    <w:name w:val="List Continue 2"/>
    <w:basedOn w:val="Normal"/>
    <w:semiHidden/>
    <w:rsid w:val="00C00472"/>
    <w:pPr>
      <w:spacing w:after="120"/>
      <w:ind w:left="566"/>
    </w:pPr>
  </w:style>
  <w:style w:type="paragraph" w:styleId="ListContinue3">
    <w:name w:val="List Continue 3"/>
    <w:basedOn w:val="Normal"/>
    <w:semiHidden/>
    <w:rsid w:val="00C00472"/>
    <w:pPr>
      <w:spacing w:after="120"/>
      <w:ind w:left="849"/>
    </w:pPr>
  </w:style>
  <w:style w:type="paragraph" w:styleId="ListContinue4">
    <w:name w:val="List Continue 4"/>
    <w:basedOn w:val="Normal"/>
    <w:semiHidden/>
    <w:rsid w:val="00C00472"/>
    <w:pPr>
      <w:spacing w:after="120"/>
      <w:ind w:left="1132"/>
    </w:pPr>
  </w:style>
  <w:style w:type="paragraph" w:styleId="ListContinue5">
    <w:name w:val="List Continue 5"/>
    <w:basedOn w:val="Normal"/>
    <w:semiHidden/>
    <w:rsid w:val="00C00472"/>
    <w:pPr>
      <w:spacing w:after="120"/>
      <w:ind w:left="1415"/>
    </w:pPr>
  </w:style>
  <w:style w:type="paragraph" w:styleId="MacroText">
    <w:name w:val="macro"/>
    <w:link w:val="MacroTextChar"/>
    <w:semiHidden/>
    <w:rsid w:val="00C00472"/>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before="60" w:after="60"/>
      <w:textAlignment w:val="baseline"/>
    </w:pPr>
    <w:rPr>
      <w:rFonts w:ascii="Courier New" w:hAnsi="Courier New" w:cs="Courier New"/>
      <w:lang w:val="en-US" w:eastAsia="en-US"/>
    </w:rPr>
  </w:style>
  <w:style w:type="character" w:customStyle="1" w:styleId="MacroTextChar">
    <w:name w:val="Macro Text Char"/>
    <w:basedOn w:val="DefaultParagraphFont"/>
    <w:link w:val="MacroText"/>
    <w:semiHidden/>
    <w:rsid w:val="00C00472"/>
    <w:rPr>
      <w:rFonts w:ascii="Courier New" w:hAnsi="Courier New" w:cs="Courier New"/>
      <w:lang w:val="en-US" w:eastAsia="en-US"/>
    </w:rPr>
  </w:style>
  <w:style w:type="paragraph" w:styleId="MessageHeader">
    <w:name w:val="Message Header"/>
    <w:basedOn w:val="Normal"/>
    <w:link w:val="MessageHeaderChar"/>
    <w:semiHidden/>
    <w:rsid w:val="00C00472"/>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character" w:customStyle="1" w:styleId="MessageHeaderChar">
    <w:name w:val="Message Header Char"/>
    <w:basedOn w:val="DefaultParagraphFont"/>
    <w:link w:val="MessageHeader"/>
    <w:semiHidden/>
    <w:rsid w:val="00C00472"/>
    <w:rPr>
      <w:rFonts w:ascii="Arial" w:hAnsi="Arial" w:cs="Arial"/>
      <w:sz w:val="24"/>
      <w:szCs w:val="24"/>
      <w:shd w:val="pct20" w:color="auto" w:fill="auto"/>
    </w:rPr>
  </w:style>
  <w:style w:type="paragraph" w:styleId="NormalWeb">
    <w:name w:val="Normal (Web)"/>
    <w:basedOn w:val="Normal"/>
    <w:uiPriority w:val="99"/>
    <w:rsid w:val="00C00472"/>
    <w:rPr>
      <w:sz w:val="24"/>
      <w:szCs w:val="24"/>
    </w:rPr>
  </w:style>
  <w:style w:type="paragraph" w:styleId="NormalIndent">
    <w:name w:val="Normal Indent"/>
    <w:basedOn w:val="Normal"/>
    <w:semiHidden/>
    <w:rsid w:val="00C00472"/>
    <w:pPr>
      <w:ind w:left="720"/>
    </w:pPr>
  </w:style>
  <w:style w:type="paragraph" w:styleId="NoteHeading">
    <w:name w:val="Note Heading"/>
    <w:basedOn w:val="Normal"/>
    <w:next w:val="Normal"/>
    <w:link w:val="NoteHeadingChar"/>
    <w:semiHidden/>
    <w:rsid w:val="00C00472"/>
  </w:style>
  <w:style w:type="character" w:customStyle="1" w:styleId="NoteHeadingChar">
    <w:name w:val="Note Heading Char"/>
    <w:basedOn w:val="DefaultParagraphFont"/>
    <w:link w:val="NoteHeading"/>
    <w:semiHidden/>
    <w:rsid w:val="00C00472"/>
    <w:rPr>
      <w:rFonts w:ascii="Arial" w:hAnsi="Arial"/>
      <w:sz w:val="22"/>
    </w:rPr>
  </w:style>
  <w:style w:type="paragraph" w:styleId="PlainText">
    <w:name w:val="Plain Text"/>
    <w:basedOn w:val="Normal"/>
    <w:link w:val="PlainTextChar"/>
    <w:uiPriority w:val="99"/>
    <w:rsid w:val="00C00472"/>
    <w:rPr>
      <w:rFonts w:ascii="Courier New" w:hAnsi="Courier New" w:cs="Courier New"/>
    </w:rPr>
  </w:style>
  <w:style w:type="character" w:customStyle="1" w:styleId="PlainTextChar">
    <w:name w:val="Plain Text Char"/>
    <w:basedOn w:val="DefaultParagraphFont"/>
    <w:link w:val="PlainText"/>
    <w:uiPriority w:val="99"/>
    <w:rsid w:val="00C00472"/>
    <w:rPr>
      <w:rFonts w:ascii="Courier New" w:hAnsi="Courier New" w:cs="Courier New"/>
      <w:sz w:val="22"/>
    </w:rPr>
  </w:style>
  <w:style w:type="paragraph" w:styleId="Salutation">
    <w:name w:val="Salutation"/>
    <w:basedOn w:val="Normal"/>
    <w:next w:val="Normal"/>
    <w:link w:val="SalutationChar"/>
    <w:semiHidden/>
    <w:rsid w:val="00C00472"/>
  </w:style>
  <w:style w:type="character" w:customStyle="1" w:styleId="SalutationChar">
    <w:name w:val="Salutation Char"/>
    <w:basedOn w:val="DefaultParagraphFont"/>
    <w:link w:val="Salutation"/>
    <w:semiHidden/>
    <w:rsid w:val="00C00472"/>
    <w:rPr>
      <w:rFonts w:ascii="Arial" w:hAnsi="Arial"/>
      <w:sz w:val="22"/>
    </w:rPr>
  </w:style>
  <w:style w:type="paragraph" w:styleId="Signature">
    <w:name w:val="Signature"/>
    <w:basedOn w:val="Normal"/>
    <w:link w:val="SignatureChar"/>
    <w:semiHidden/>
    <w:rsid w:val="00C00472"/>
    <w:pPr>
      <w:ind w:left="4252"/>
    </w:pPr>
  </w:style>
  <w:style w:type="character" w:customStyle="1" w:styleId="SignatureChar">
    <w:name w:val="Signature Char"/>
    <w:basedOn w:val="DefaultParagraphFont"/>
    <w:link w:val="Signature"/>
    <w:semiHidden/>
    <w:rsid w:val="00C00472"/>
    <w:rPr>
      <w:rFonts w:ascii="Arial" w:hAnsi="Arial"/>
      <w:sz w:val="22"/>
    </w:rPr>
  </w:style>
  <w:style w:type="paragraph" w:styleId="TableofAuthorities">
    <w:name w:val="table of authorities"/>
    <w:basedOn w:val="Normal"/>
    <w:next w:val="Normal"/>
    <w:semiHidden/>
    <w:rsid w:val="00C00472"/>
    <w:pPr>
      <w:ind w:left="200" w:hanging="200"/>
    </w:pPr>
  </w:style>
  <w:style w:type="paragraph" w:styleId="TableofFigures">
    <w:name w:val="table of figures"/>
    <w:basedOn w:val="Normal"/>
    <w:next w:val="Normal"/>
    <w:semiHidden/>
    <w:rsid w:val="00C00472"/>
    <w:pPr>
      <w:ind w:left="400" w:hanging="400"/>
    </w:pPr>
  </w:style>
  <w:style w:type="paragraph" w:styleId="TOAHeading">
    <w:name w:val="toa heading"/>
    <w:basedOn w:val="Normal"/>
    <w:next w:val="Normal"/>
    <w:semiHidden/>
    <w:rsid w:val="00C00472"/>
    <w:pPr>
      <w:spacing w:before="120"/>
    </w:pPr>
    <w:rPr>
      <w:rFonts w:cs="Arial"/>
      <w:b/>
      <w:bCs/>
      <w:sz w:val="24"/>
      <w:szCs w:val="24"/>
    </w:rPr>
  </w:style>
  <w:style w:type="paragraph" w:styleId="Revision">
    <w:name w:val="Revision"/>
    <w:hidden/>
    <w:uiPriority w:val="99"/>
    <w:semiHidden/>
    <w:rsid w:val="00C00472"/>
    <w:rPr>
      <w:lang w:val="en-US" w:eastAsia="en-US"/>
    </w:rPr>
  </w:style>
  <w:style w:type="character" w:customStyle="1" w:styleId="HeaderChar">
    <w:name w:val="Header Char"/>
    <w:basedOn w:val="DefaultParagraphFont"/>
    <w:link w:val="Header"/>
    <w:semiHidden/>
    <w:rsid w:val="00C00472"/>
    <w:rPr>
      <w:rFonts w:ascii="Arial" w:hAnsi="Arial"/>
      <w:sz w:val="22"/>
    </w:rPr>
  </w:style>
  <w:style w:type="character" w:customStyle="1" w:styleId="FooterChar">
    <w:name w:val="Footer Char"/>
    <w:basedOn w:val="DefaultParagraphFont"/>
    <w:link w:val="Footer"/>
    <w:semiHidden/>
    <w:rsid w:val="00C00472"/>
    <w:rPr>
      <w:rFonts w:ascii="Arial" w:hAnsi="Arial"/>
      <w:sz w:val="22"/>
    </w:rPr>
  </w:style>
  <w:style w:type="character" w:customStyle="1" w:styleId="Modadd">
    <w:name w:val="Modadd"/>
    <w:basedOn w:val="DefaultParagraphFont"/>
    <w:rsid w:val="00C00472"/>
    <w:rPr>
      <w:color w:val="FF0000"/>
    </w:rPr>
  </w:style>
  <w:style w:type="character" w:customStyle="1" w:styleId="Modout">
    <w:name w:val="Modout"/>
    <w:basedOn w:val="DefaultParagraphFont"/>
    <w:rsid w:val="00C00472"/>
    <w:rPr>
      <w:strike/>
      <w:color w:val="FF0000"/>
    </w:rPr>
  </w:style>
  <w:style w:type="paragraph" w:customStyle="1" w:styleId="HistoryTable">
    <w:name w:val="History Table"/>
    <w:basedOn w:val="BodyText"/>
    <w:rsid w:val="00C00472"/>
    <w:pPr>
      <w:tabs>
        <w:tab w:val="left" w:pos="-2127"/>
        <w:tab w:val="left" w:pos="-1985"/>
      </w:tabs>
      <w:spacing w:after="0"/>
    </w:pPr>
  </w:style>
  <w:style w:type="paragraph" w:customStyle="1" w:styleId="Procedure">
    <w:name w:val="Procedure"/>
    <w:basedOn w:val="Normal"/>
    <w:rsid w:val="00C00472"/>
    <w:pPr>
      <w:tabs>
        <w:tab w:val="left" w:pos="260"/>
        <w:tab w:val="left" w:pos="540"/>
        <w:tab w:val="left" w:pos="800"/>
      </w:tabs>
      <w:ind w:left="1797" w:right="357" w:hanging="1797"/>
    </w:pPr>
    <w:rPr>
      <w:rFonts w:ascii="Geneva" w:hAnsi="Geneva"/>
      <w:noProof/>
      <w:sz w:val="18"/>
    </w:rPr>
  </w:style>
  <w:style w:type="paragraph" w:customStyle="1" w:styleId="Preformatted">
    <w:name w:val="Preformatted"/>
    <w:basedOn w:val="Normal"/>
    <w:rsid w:val="00C00472"/>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paragraph" w:customStyle="1" w:styleId="Attributetable">
    <w:name w:val="Attribute table"/>
    <w:rsid w:val="00C00472"/>
    <w:pPr>
      <w:widowControl w:val="0"/>
      <w:ind w:left="1800" w:right="360" w:hanging="1800"/>
    </w:pPr>
    <w:rPr>
      <w:rFonts w:ascii="Geneva" w:hAnsi="Geneva"/>
      <w:lang w:val="en-AU" w:eastAsia="en-US"/>
    </w:rPr>
  </w:style>
  <w:style w:type="paragraph" w:customStyle="1" w:styleId="Continueheading">
    <w:name w:val="Continue heading"/>
    <w:basedOn w:val="Normal"/>
    <w:rsid w:val="00C00472"/>
    <w:pPr>
      <w:spacing w:before="120"/>
    </w:pPr>
    <w:rPr>
      <w:b/>
    </w:rPr>
  </w:style>
  <w:style w:type="paragraph" w:customStyle="1" w:styleId="continue">
    <w:name w:val="continue"/>
    <w:basedOn w:val="Normal"/>
    <w:rsid w:val="00C00472"/>
    <w:pPr>
      <w:spacing w:before="40" w:after="40"/>
      <w:ind w:left="1134"/>
    </w:pPr>
    <w:rPr>
      <w:color w:val="FF0000"/>
      <w:u w:val="single"/>
    </w:rPr>
  </w:style>
  <w:style w:type="paragraph" w:customStyle="1" w:styleId="TableRowLast">
    <w:name w:val="TableRowLast"/>
    <w:basedOn w:val="TableRow"/>
    <w:rsid w:val="00C00472"/>
    <w:pPr>
      <w:keepNext w:val="0"/>
    </w:pPr>
  </w:style>
  <w:style w:type="paragraph" w:customStyle="1" w:styleId="More">
    <w:name w:val="More"/>
    <w:basedOn w:val="Normal"/>
    <w:rsid w:val="00C00472"/>
    <w:pPr>
      <w:framePr w:hSpace="181" w:wrap="auto" w:hAnchor="text" w:xAlign="right" w:yAlign="bottom"/>
      <w:pBdr>
        <w:top w:val="single" w:sz="12" w:space="1" w:color="auto" w:shadow="1"/>
        <w:left w:val="single" w:sz="12" w:space="1" w:color="auto" w:shadow="1"/>
        <w:bottom w:val="single" w:sz="12" w:space="1" w:color="auto" w:shadow="1"/>
        <w:right w:val="single" w:sz="12" w:space="1" w:color="auto" w:shadow="1"/>
      </w:pBdr>
    </w:pPr>
    <w:rPr>
      <w:rFonts w:ascii="Helvetica" w:hAnsi="Helvetica"/>
      <w:b/>
      <w:sz w:val="28"/>
    </w:rPr>
  </w:style>
  <w:style w:type="paragraph" w:customStyle="1" w:styleId="Example1">
    <w:name w:val="Example1"/>
    <w:basedOn w:val="Heading6"/>
    <w:rsid w:val="00C00472"/>
    <w:pPr>
      <w:outlineLvl w:val="9"/>
    </w:pPr>
  </w:style>
  <w:style w:type="paragraph" w:customStyle="1" w:styleId="BNF">
    <w:name w:val="BNF"/>
    <w:basedOn w:val="BulletSquare"/>
    <w:next w:val="Normal"/>
    <w:rsid w:val="00C00472"/>
    <w:pPr>
      <w:keepLines/>
      <w:tabs>
        <w:tab w:val="left" w:pos="900"/>
      </w:tabs>
      <w:ind w:left="720" w:hanging="720"/>
    </w:pPr>
    <w:rPr>
      <w:rFonts w:ascii="Courier" w:hAnsi="Courier"/>
      <w:sz w:val="18"/>
    </w:rPr>
  </w:style>
  <w:style w:type="paragraph" w:customStyle="1" w:styleId="PCaption">
    <w:name w:val="PCaption"/>
    <w:basedOn w:val="Normal"/>
    <w:rsid w:val="00C00472"/>
    <w:pPr>
      <w:spacing w:line="200" w:lineRule="exact"/>
    </w:pPr>
    <w:rPr>
      <w:rFonts w:ascii="Helvetica" w:hAnsi="Helvetica"/>
    </w:rPr>
  </w:style>
  <w:style w:type="paragraph" w:customStyle="1" w:styleId="Sequence">
    <w:name w:val="Sequence"/>
    <w:basedOn w:val="Normal"/>
    <w:rsid w:val="00C0047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s>
      <w:spacing w:before="20" w:after="20"/>
    </w:pPr>
    <w:rPr>
      <w:rFonts w:ascii="Courier New" w:hAnsi="Courier New"/>
    </w:rPr>
  </w:style>
  <w:style w:type="paragraph" w:customStyle="1" w:styleId="Platform">
    <w:name w:val="Platform"/>
    <w:basedOn w:val="Normal"/>
    <w:next w:val="Normal"/>
    <w:rsid w:val="00C00472"/>
    <w:pPr>
      <w:tabs>
        <w:tab w:val="left" w:pos="1418"/>
        <w:tab w:val="left" w:pos="2835"/>
        <w:tab w:val="left" w:pos="4253"/>
        <w:tab w:val="left" w:pos="5670"/>
        <w:tab w:val="left" w:pos="7655"/>
      </w:tabs>
    </w:pPr>
  </w:style>
  <w:style w:type="paragraph" w:customStyle="1" w:styleId="BulletSolid">
    <w:name w:val="Bullet Solid"/>
    <w:basedOn w:val="BulletSquare"/>
    <w:rsid w:val="00C00472"/>
  </w:style>
  <w:style w:type="paragraph" w:customStyle="1" w:styleId="Params">
    <w:name w:val="Params"/>
    <w:basedOn w:val="Normal"/>
    <w:rsid w:val="00C00472"/>
    <w:pPr>
      <w:keepNext/>
      <w:tabs>
        <w:tab w:val="left" w:pos="2835"/>
        <w:tab w:val="right" w:pos="3686"/>
        <w:tab w:val="left" w:pos="3969"/>
      </w:tabs>
      <w:ind w:left="2835" w:hanging="2835"/>
    </w:pPr>
  </w:style>
  <w:style w:type="paragraph" w:customStyle="1" w:styleId="Command">
    <w:name w:val="Command"/>
    <w:basedOn w:val="Heading4"/>
    <w:rsid w:val="00C00472"/>
    <w:pPr>
      <w:pageBreakBefore/>
      <w:spacing w:before="160" w:after="40"/>
      <w:outlineLvl w:val="9"/>
    </w:pPr>
    <w:rPr>
      <w:sz w:val="28"/>
    </w:rPr>
  </w:style>
  <w:style w:type="paragraph" w:customStyle="1" w:styleId="AttributeIndent2">
    <w:name w:val="Attribute Indent2"/>
    <w:basedOn w:val="Normal"/>
    <w:rsid w:val="00C00472"/>
    <w:pPr>
      <w:tabs>
        <w:tab w:val="right" w:pos="2552"/>
      </w:tabs>
      <w:ind w:left="3119" w:hanging="3119"/>
    </w:pPr>
  </w:style>
  <w:style w:type="paragraph" w:customStyle="1" w:styleId="RevIndent">
    <w:name w:val="RevIndent"/>
    <w:basedOn w:val="Normal"/>
    <w:rsid w:val="00C00472"/>
    <w:pPr>
      <w:keepLines/>
      <w:ind w:left="1417" w:hanging="1701"/>
    </w:pPr>
  </w:style>
  <w:style w:type="paragraph" w:customStyle="1" w:styleId="SeqIndent">
    <w:name w:val="Seq Indent"/>
    <w:basedOn w:val="Normal"/>
    <w:rsid w:val="00C0047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s>
      <w:spacing w:before="20" w:after="20"/>
      <w:ind w:left="851"/>
    </w:pPr>
    <w:rPr>
      <w:rFonts w:ascii="Courier New" w:hAnsi="Courier New"/>
    </w:rPr>
  </w:style>
  <w:style w:type="paragraph" w:customStyle="1" w:styleId="Tabbedlist">
    <w:name w:val="Tabbed list"/>
    <w:basedOn w:val="Normal"/>
    <w:rsid w:val="00C00472"/>
    <w:pPr>
      <w:keepLines/>
      <w:tabs>
        <w:tab w:val="left" w:pos="1985"/>
        <w:tab w:val="left" w:pos="3969"/>
      </w:tabs>
    </w:pPr>
  </w:style>
  <w:style w:type="paragraph" w:customStyle="1" w:styleId="FunctionIndent">
    <w:name w:val="Function Indent"/>
    <w:basedOn w:val="Normal"/>
    <w:rsid w:val="00C00472"/>
    <w:pPr>
      <w:tabs>
        <w:tab w:val="left" w:pos="851"/>
      </w:tabs>
      <w:ind w:left="851" w:hanging="850"/>
    </w:pPr>
  </w:style>
  <w:style w:type="paragraph" w:customStyle="1" w:styleId="Group">
    <w:name w:val="Group"/>
    <w:basedOn w:val="Heading4"/>
    <w:rsid w:val="00C00472"/>
    <w:pPr>
      <w:tabs>
        <w:tab w:val="left" w:pos="3402"/>
      </w:tabs>
      <w:outlineLvl w:val="9"/>
    </w:pPr>
  </w:style>
  <w:style w:type="paragraph" w:customStyle="1" w:styleId="AttributeHeadObj">
    <w:name w:val="Attribute Head Obj"/>
    <w:basedOn w:val="Normal"/>
    <w:rsid w:val="00C00472"/>
    <w:pPr>
      <w:keepNext/>
      <w:tabs>
        <w:tab w:val="right" w:pos="2835"/>
        <w:tab w:val="left" w:pos="3119"/>
        <w:tab w:val="left" w:pos="3969"/>
        <w:tab w:val="left" w:pos="7655"/>
      </w:tabs>
      <w:ind w:left="3827" w:hanging="3827"/>
    </w:pPr>
    <w:rPr>
      <w:b/>
    </w:rPr>
  </w:style>
  <w:style w:type="paragraph" w:customStyle="1" w:styleId="AttributeHeader">
    <w:name w:val="Attribute Header"/>
    <w:basedOn w:val="Normal"/>
    <w:rsid w:val="00C00472"/>
    <w:pPr>
      <w:keepNext/>
      <w:tabs>
        <w:tab w:val="right" w:pos="2269"/>
        <w:tab w:val="left" w:pos="2552"/>
      </w:tabs>
      <w:ind w:left="2552" w:hanging="2552"/>
    </w:pPr>
    <w:rPr>
      <w:b/>
    </w:rPr>
  </w:style>
  <w:style w:type="paragraph" w:customStyle="1" w:styleId="AttributeIndObject">
    <w:name w:val="Attribute Ind Object"/>
    <w:basedOn w:val="AttributeIndent2"/>
    <w:rsid w:val="00C00472"/>
    <w:pPr>
      <w:tabs>
        <w:tab w:val="left" w:pos="3828"/>
        <w:tab w:val="left" w:pos="6521"/>
      </w:tabs>
      <w:ind w:left="3828" w:hanging="3828"/>
    </w:pPr>
  </w:style>
  <w:style w:type="paragraph" w:customStyle="1" w:styleId="AttributeIndent">
    <w:name w:val="Attribute Indent"/>
    <w:basedOn w:val="NormalIndent"/>
    <w:rsid w:val="00C00472"/>
    <w:pPr>
      <w:tabs>
        <w:tab w:val="right" w:pos="2126"/>
        <w:tab w:val="left" w:pos="2552"/>
      </w:tabs>
      <w:ind w:left="2552" w:hanging="2552"/>
    </w:pPr>
  </w:style>
  <w:style w:type="paragraph" w:customStyle="1" w:styleId="AttributeHeader2">
    <w:name w:val="Attribute Header2"/>
    <w:basedOn w:val="AttributeHeader"/>
    <w:rsid w:val="00C00472"/>
    <w:pPr>
      <w:tabs>
        <w:tab w:val="clear" w:pos="2269"/>
        <w:tab w:val="clear" w:pos="2552"/>
        <w:tab w:val="right" w:pos="2835"/>
        <w:tab w:val="left" w:pos="3119"/>
        <w:tab w:val="left" w:pos="7655"/>
      </w:tabs>
      <w:ind w:left="3119" w:hanging="3119"/>
    </w:pPr>
  </w:style>
  <w:style w:type="paragraph" w:customStyle="1" w:styleId="ConstantIndent">
    <w:name w:val="Constant Indent"/>
    <w:basedOn w:val="AttributeIndent"/>
    <w:rsid w:val="00C00472"/>
    <w:pPr>
      <w:tabs>
        <w:tab w:val="clear" w:pos="2552"/>
      </w:tabs>
      <w:ind w:left="1843" w:hanging="1843"/>
    </w:pPr>
  </w:style>
  <w:style w:type="paragraph" w:customStyle="1" w:styleId="ConstantIndent2">
    <w:name w:val="Constant Indent2"/>
    <w:basedOn w:val="ConstantIndent"/>
    <w:rsid w:val="00C00472"/>
    <w:pPr>
      <w:tabs>
        <w:tab w:val="left" w:pos="-2552"/>
        <w:tab w:val="left" w:pos="2410"/>
      </w:tabs>
      <w:ind w:left="2410" w:hanging="2410"/>
    </w:pPr>
  </w:style>
  <w:style w:type="paragraph" w:customStyle="1" w:styleId="HashIndent">
    <w:name w:val="Hash Indent"/>
    <w:basedOn w:val="NormalIndent"/>
    <w:rsid w:val="00C00472"/>
    <w:pPr>
      <w:ind w:left="1702" w:hanging="1702"/>
    </w:pPr>
  </w:style>
  <w:style w:type="paragraph" w:customStyle="1" w:styleId="MTOC1">
    <w:name w:val="MTOC1"/>
    <w:basedOn w:val="Normal"/>
    <w:rsid w:val="00C00472"/>
    <w:pPr>
      <w:tabs>
        <w:tab w:val="right" w:leader="dot" w:pos="8789"/>
      </w:tabs>
      <w:spacing w:before="120" w:after="120"/>
    </w:pPr>
    <w:rPr>
      <w:b/>
      <w:caps/>
      <w:smallCaps/>
    </w:rPr>
  </w:style>
  <w:style w:type="paragraph" w:customStyle="1" w:styleId="MTOC2">
    <w:name w:val="MTOC2"/>
    <w:basedOn w:val="Normal"/>
    <w:rsid w:val="00C00472"/>
    <w:pPr>
      <w:tabs>
        <w:tab w:val="right" w:leader="dot" w:pos="8789"/>
      </w:tabs>
    </w:pPr>
    <w:rPr>
      <w:smallCaps/>
    </w:rPr>
  </w:style>
  <w:style w:type="paragraph" w:customStyle="1" w:styleId="MTOC3">
    <w:name w:val="MTOC3"/>
    <w:basedOn w:val="Normal"/>
    <w:rsid w:val="00C00472"/>
    <w:pPr>
      <w:tabs>
        <w:tab w:val="right" w:leader="dot" w:pos="8789"/>
      </w:tabs>
      <w:ind w:left="198"/>
    </w:pPr>
    <w:rPr>
      <w:i/>
    </w:rPr>
  </w:style>
  <w:style w:type="paragraph" w:customStyle="1" w:styleId="MTOC4">
    <w:name w:val="MTOC4"/>
    <w:basedOn w:val="Normal"/>
    <w:rsid w:val="00C00472"/>
    <w:pPr>
      <w:tabs>
        <w:tab w:val="right" w:leader="dot" w:pos="8789"/>
      </w:tabs>
      <w:ind w:left="403"/>
    </w:pPr>
    <w:rPr>
      <w:sz w:val="18"/>
    </w:rPr>
  </w:style>
  <w:style w:type="character" w:customStyle="1" w:styleId="JumpContinue">
    <w:name w:val="Jump Continue"/>
    <w:basedOn w:val="Jump"/>
    <w:rsid w:val="00C00472"/>
    <w:rPr>
      <w:i/>
      <w:color w:val="0000FF"/>
    </w:rPr>
  </w:style>
  <w:style w:type="paragraph" w:customStyle="1" w:styleId="GAttributeIndObject">
    <w:name w:val="GAttribute Ind Object"/>
    <w:basedOn w:val="Normal"/>
    <w:rsid w:val="00C00472"/>
    <w:pPr>
      <w:tabs>
        <w:tab w:val="left" w:pos="2268"/>
        <w:tab w:val="left" w:pos="3119"/>
        <w:tab w:val="left" w:pos="3827"/>
      </w:tabs>
      <w:ind w:left="3827" w:hanging="3827"/>
    </w:pPr>
  </w:style>
  <w:style w:type="paragraph" w:customStyle="1" w:styleId="GAttributeIndent2">
    <w:name w:val="GAttribute Indent2"/>
    <w:basedOn w:val="AttributeIndent2"/>
    <w:rsid w:val="00C00472"/>
    <w:pPr>
      <w:tabs>
        <w:tab w:val="clear" w:pos="2552"/>
        <w:tab w:val="left" w:pos="2268"/>
        <w:tab w:val="left" w:pos="3119"/>
      </w:tabs>
    </w:pPr>
  </w:style>
  <w:style w:type="character" w:customStyle="1" w:styleId="JumptoGraph">
    <w:name w:val="Jump to Graph"/>
    <w:rsid w:val="00C00472"/>
    <w:rPr>
      <w:sz w:val="20"/>
    </w:rPr>
  </w:style>
  <w:style w:type="character" w:customStyle="1" w:styleId="Mod1">
    <w:name w:val="Mod1"/>
    <w:rsid w:val="00C00472"/>
    <w:rPr>
      <w:color w:val="FF0000"/>
      <w:sz w:val="20"/>
    </w:rPr>
  </w:style>
  <w:style w:type="character" w:customStyle="1" w:styleId="modaddb">
    <w:name w:val="modaddb"/>
    <w:rsid w:val="00C00472"/>
    <w:rPr>
      <w:color w:val="0000FF"/>
      <w:sz w:val="20"/>
    </w:rPr>
  </w:style>
  <w:style w:type="paragraph" w:customStyle="1" w:styleId="ex">
    <w:name w:val="ex"/>
    <w:basedOn w:val="Normal"/>
    <w:rsid w:val="00C00472"/>
  </w:style>
  <w:style w:type="character" w:customStyle="1" w:styleId="apple-tab-span">
    <w:name w:val="apple-tab-span"/>
    <w:basedOn w:val="DefaultParagraphFont"/>
    <w:rsid w:val="00C00472"/>
  </w:style>
  <w:style w:type="character" w:customStyle="1" w:styleId="Quote1">
    <w:name w:val="Quote1"/>
    <w:basedOn w:val="DefaultParagraphFont"/>
    <w:rsid w:val="00C00472"/>
  </w:style>
  <w:style w:type="character" w:customStyle="1" w:styleId="wiki-email">
    <w:name w:val="wiki-email"/>
    <w:basedOn w:val="DefaultParagraphFont"/>
    <w:rsid w:val="00C00472"/>
  </w:style>
  <w:style w:type="character" w:customStyle="1" w:styleId="topcom">
    <w:name w:val="topcom"/>
    <w:basedOn w:val="DefaultParagraphFont"/>
    <w:rsid w:val="00C00472"/>
  </w:style>
  <w:style w:type="paragraph" w:customStyle="1" w:styleId="Mono">
    <w:name w:val="Mono"/>
    <w:basedOn w:val="Normal"/>
    <w:rsid w:val="00C00472"/>
    <w:rPr>
      <w:rFonts w:ascii="Courier" w:hAnsi="Courier"/>
    </w:rPr>
  </w:style>
  <w:style w:type="character" w:customStyle="1" w:styleId="Heading1Char">
    <w:name w:val="Heading 1 Char"/>
    <w:aliases w:val="H1 Char"/>
    <w:link w:val="Heading1"/>
    <w:rsid w:val="00C00472"/>
    <w:rPr>
      <w:rFonts w:ascii="Arial" w:hAnsi="Arial"/>
      <w:kern w:val="28"/>
      <w:sz w:val="48"/>
    </w:rPr>
  </w:style>
  <w:style w:type="character" w:customStyle="1" w:styleId="Heading6Char">
    <w:name w:val="Heading 6 Char"/>
    <w:aliases w:val="H6 Char"/>
    <w:basedOn w:val="DefaultParagraphFont"/>
    <w:link w:val="Heading6"/>
    <w:rsid w:val="00C00472"/>
    <w:rPr>
      <w:rFonts w:ascii="Courier New" w:hAnsi="Courier New"/>
      <w:color w:val="4F6228" w:themeColor="accent3" w:themeShade="80"/>
      <w:sz w:val="18"/>
    </w:rPr>
  </w:style>
  <w:style w:type="character" w:styleId="Strong">
    <w:name w:val="Strong"/>
    <w:uiPriority w:val="22"/>
    <w:qFormat/>
    <w:rsid w:val="00C00472"/>
    <w:rPr>
      <w:b/>
    </w:rPr>
  </w:style>
  <w:style w:type="character" w:styleId="Emphasis">
    <w:name w:val="Emphasis"/>
    <w:uiPriority w:val="20"/>
    <w:qFormat/>
    <w:rsid w:val="00C00472"/>
    <w:rPr>
      <w:i/>
      <w:iCs/>
    </w:rPr>
  </w:style>
  <w:style w:type="character" w:styleId="HTMLCode">
    <w:name w:val="HTML Code"/>
    <w:uiPriority w:val="99"/>
    <w:semiHidden/>
    <w:rsid w:val="00C00472"/>
    <w:rPr>
      <w:rFonts w:ascii="Courier New" w:eastAsia="Courier New" w:hAnsi="Courier New" w:cs="Courier New"/>
      <w:sz w:val="20"/>
      <w:szCs w:val="20"/>
    </w:rPr>
  </w:style>
  <w:style w:type="character" w:styleId="HTMLTypewriter">
    <w:name w:val="HTML Typewriter"/>
    <w:semiHidden/>
    <w:rsid w:val="00C00472"/>
    <w:rPr>
      <w:rFonts w:ascii="Arial Unicode MS" w:eastAsia="Courier New" w:hAnsi="Arial Unicode MS" w:cs="Courier New"/>
      <w:sz w:val="20"/>
      <w:szCs w:val="20"/>
    </w:rPr>
  </w:style>
  <w:style w:type="paragraph" w:styleId="NoSpacing">
    <w:name w:val="No Spacing"/>
    <w:uiPriority w:val="1"/>
    <w:qFormat/>
    <w:rsid w:val="00C00472"/>
    <w:rPr>
      <w:rFonts w:ascii="Arial" w:hAnsi="Arial"/>
      <w:sz w:val="22"/>
    </w:rPr>
  </w:style>
  <w:style w:type="paragraph" w:styleId="ListParagraph">
    <w:name w:val="List Paragraph"/>
    <w:basedOn w:val="Normal"/>
    <w:uiPriority w:val="34"/>
    <w:qFormat/>
    <w:rsid w:val="00C00472"/>
    <w:pPr>
      <w:ind w:left="720"/>
      <w:contextualSpacing/>
    </w:pPr>
  </w:style>
  <w:style w:type="paragraph" w:styleId="TOCHeading">
    <w:name w:val="TOC Heading"/>
    <w:basedOn w:val="Heading1"/>
    <w:next w:val="Normal"/>
    <w:uiPriority w:val="39"/>
    <w:unhideWhenUsed/>
    <w:qFormat/>
    <w:rsid w:val="00C00472"/>
    <w:pPr>
      <w:keepLines/>
      <w:pageBreakBefore w:val="0"/>
      <w:spacing w:before="480" w:after="0"/>
      <w:outlineLvl w:val="9"/>
    </w:pPr>
    <w:rPr>
      <w:rFonts w:asciiTheme="majorHAnsi" w:eastAsiaTheme="majorEastAsia" w:hAnsiTheme="majorHAnsi" w:cstheme="majorBidi"/>
      <w:b/>
      <w:bCs/>
      <w:color w:val="365F91" w:themeColor="accent1" w:themeShade="BF"/>
      <w:kern w:val="0"/>
      <w:sz w:val="28"/>
      <w:szCs w:val="28"/>
    </w:rPr>
  </w:style>
  <w:style w:type="paragraph" w:styleId="Title">
    <w:name w:val="Title"/>
    <w:basedOn w:val="Normal"/>
    <w:link w:val="TitleChar"/>
    <w:uiPriority w:val="10"/>
    <w:qFormat/>
    <w:rsid w:val="00C00472"/>
    <w:pPr>
      <w:keepNext/>
      <w:spacing w:before="360" w:after="160"/>
      <w:jc w:val="center"/>
    </w:pPr>
    <w:rPr>
      <w:b/>
      <w:sz w:val="40"/>
    </w:rPr>
  </w:style>
  <w:style w:type="character" w:customStyle="1" w:styleId="TitleChar">
    <w:name w:val="Title Char"/>
    <w:basedOn w:val="DefaultParagraphFont"/>
    <w:link w:val="Title"/>
    <w:uiPriority w:val="10"/>
    <w:rsid w:val="00C00472"/>
    <w:rPr>
      <w:rFonts w:ascii="Arial" w:hAnsi="Arial"/>
      <w:b/>
      <w:sz w:val="40"/>
    </w:rPr>
  </w:style>
  <w:style w:type="paragraph" w:styleId="Subtitle">
    <w:name w:val="Subtitle"/>
    <w:basedOn w:val="Normal"/>
    <w:next w:val="Normal"/>
    <w:link w:val="SubtitleChar"/>
    <w:qFormat/>
    <w:rsid w:val="00C0047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C00472"/>
    <w:rPr>
      <w:rFonts w:asciiTheme="majorHAnsi" w:eastAsiaTheme="majorEastAsia" w:hAnsiTheme="majorHAnsi" w:cstheme="majorBidi"/>
      <w:i/>
      <w:iCs/>
      <w:color w:val="4F81BD" w:themeColor="accent1"/>
      <w:spacing w:val="15"/>
      <w:sz w:val="24"/>
      <w:szCs w:val="24"/>
    </w:rPr>
  </w:style>
  <w:style w:type="character" w:customStyle="1" w:styleId="Heading7Char">
    <w:name w:val="Heading 7 Char"/>
    <w:link w:val="Heading7"/>
    <w:rsid w:val="009B29D6"/>
    <w:rPr>
      <w:rFonts w:ascii="Times" w:hAnsi="Times"/>
      <w:i/>
      <w:sz w:val="22"/>
    </w:rPr>
  </w:style>
  <w:style w:type="character" w:customStyle="1" w:styleId="Heading8Char">
    <w:name w:val="Heading 8 Char"/>
    <w:link w:val="Heading8"/>
    <w:rsid w:val="009B29D6"/>
    <w:rPr>
      <w:rFonts w:ascii="Times" w:hAnsi="Times"/>
      <w:i/>
      <w:sz w:val="22"/>
    </w:rPr>
  </w:style>
  <w:style w:type="character" w:customStyle="1" w:styleId="Heading9Char">
    <w:name w:val="Heading 9 Char"/>
    <w:link w:val="Heading9"/>
    <w:rsid w:val="009B29D6"/>
    <w:rPr>
      <w:rFonts w:ascii="Times" w:hAnsi="Times"/>
      <w:i/>
      <w:sz w:val="22"/>
    </w:rPr>
  </w:style>
  <w:style w:type="character" w:customStyle="1" w:styleId="FootnoteTextChar">
    <w:name w:val="Footnote Text Char"/>
    <w:link w:val="FootnoteText"/>
    <w:semiHidden/>
    <w:rsid w:val="009B29D6"/>
    <w:rPr>
      <w:rFonts w:ascii="Arial" w:hAnsi="Arial"/>
      <w:sz w:val="22"/>
    </w:rPr>
  </w:style>
  <w:style w:type="character" w:customStyle="1" w:styleId="CommentTextChar">
    <w:name w:val="Comment Text Char"/>
    <w:link w:val="CommentText"/>
    <w:semiHidden/>
    <w:rsid w:val="009B29D6"/>
    <w:rPr>
      <w:rFonts w:ascii="Arial" w:hAnsi="Arial"/>
      <w:sz w:val="22"/>
    </w:rPr>
  </w:style>
  <w:style w:type="character" w:customStyle="1" w:styleId="productname0">
    <w:name w:val="productname"/>
    <w:rsid w:val="009B29D6"/>
  </w:style>
  <w:style w:type="character" w:customStyle="1" w:styleId="application">
    <w:name w:val="application"/>
    <w:rsid w:val="009B29D6"/>
  </w:style>
  <w:style w:type="character" w:customStyle="1" w:styleId="Quote2">
    <w:name w:val="Quote2"/>
    <w:rsid w:val="009B29D6"/>
  </w:style>
  <w:style w:type="character" w:styleId="HTMLAcronym">
    <w:name w:val="HTML Acronym"/>
    <w:semiHidden/>
    <w:rsid w:val="009B29D6"/>
  </w:style>
  <w:style w:type="character" w:customStyle="1" w:styleId="Code">
    <w:name w:val="Code"/>
    <w:rsid w:val="009B29D6"/>
    <w:rPr>
      <w:rFonts w:ascii="Courier New" w:hAnsi="Courier New"/>
      <w:sz w:val="22"/>
    </w:rPr>
  </w:style>
  <w:style w:type="paragraph" w:customStyle="1" w:styleId="para">
    <w:name w:val="para"/>
    <w:basedOn w:val="Normal"/>
    <w:rsid w:val="009B29D6"/>
    <w:pPr>
      <w:spacing w:before="100" w:beforeAutospacing="1" w:after="100" w:afterAutospacing="1"/>
    </w:pPr>
    <w:rPr>
      <w:sz w:val="24"/>
      <w:szCs w:val="24"/>
    </w:rPr>
  </w:style>
  <w:style w:type="character" w:customStyle="1" w:styleId="Glossarytext">
    <w:name w:val="Glossary text"/>
    <w:rsid w:val="009B29D6"/>
    <w:rPr>
      <w:b w:val="0"/>
      <w:bCs w:val="0"/>
      <w:i/>
      <w:iCs/>
      <w:color w:val="0000FF"/>
    </w:rPr>
  </w:style>
  <w:style w:type="character" w:customStyle="1" w:styleId="Expandinghotspot">
    <w:name w:val="Expanding hotspot"/>
    <w:rsid w:val="009B29D6"/>
    <w:rPr>
      <w:i/>
      <w:iCs/>
      <w:strike w:val="0"/>
      <w:dstrike w:val="0"/>
      <w:color w:val="008000"/>
      <w:u w:val="none"/>
      <w:effect w:val="none"/>
    </w:rPr>
  </w:style>
  <w:style w:type="character" w:customStyle="1" w:styleId="GlossaryLabel">
    <w:name w:val="Glossary Label"/>
    <w:rsid w:val="009B29D6"/>
    <w:rPr>
      <w:b/>
      <w:bCs w:val="0"/>
    </w:rPr>
  </w:style>
  <w:style w:type="character" w:customStyle="1" w:styleId="Expandingtext">
    <w:name w:val="Expanding text"/>
    <w:rsid w:val="009B29D6"/>
    <w:rPr>
      <w:b w:val="0"/>
      <w:bCs w:val="0"/>
      <w:i/>
      <w:iCs/>
      <w:color w:val="FF0000"/>
    </w:rPr>
  </w:style>
  <w:style w:type="character" w:customStyle="1" w:styleId="Drop-downhotspot">
    <w:name w:val="Drop-down hotspot"/>
    <w:rsid w:val="009B29D6"/>
    <w:rPr>
      <w:i/>
      <w:iCs/>
      <w:strike w:val="0"/>
      <w:dstrike w:val="0"/>
      <w:color w:val="008000"/>
      <w:u w:val="none"/>
      <w:effect w:val="none"/>
    </w:rPr>
  </w:style>
  <w:style w:type="character" w:customStyle="1" w:styleId="Glossaryterm">
    <w:name w:val="Glossary term"/>
    <w:rsid w:val="009B29D6"/>
    <w:rPr>
      <w:i/>
      <w:iCs/>
      <w:strike w:val="0"/>
      <w:dstrike w:val="0"/>
      <w:color w:val="800000"/>
      <w:u w:val="none"/>
      <w:effect w:val="none"/>
    </w:rPr>
  </w:style>
  <w:style w:type="character" w:customStyle="1" w:styleId="GlossaryHeading1">
    <w:name w:val="Glossary Heading1"/>
    <w:rsid w:val="009B29D6"/>
    <w:rPr>
      <w:rFonts w:ascii="Arial" w:hAnsi="Arial" w:cs="Arial" w:hint="default"/>
      <w:b/>
      <w:bCs/>
      <w:sz w:val="20"/>
    </w:rPr>
  </w:style>
  <w:style w:type="paragraph" w:customStyle="1" w:styleId="TableofContentsPageTitle">
    <w:name w:val="Table of Contents Page Title"/>
    <w:basedOn w:val="Normal"/>
    <w:next w:val="Normal"/>
    <w:rsid w:val="009B29D6"/>
    <w:pPr>
      <w:overflowPunct w:val="0"/>
      <w:autoSpaceDE w:val="0"/>
      <w:autoSpaceDN w:val="0"/>
      <w:adjustRightInd w:val="0"/>
      <w:spacing w:before="240" w:after="60"/>
      <w:jc w:val="center"/>
      <w:textAlignment w:val="baseline"/>
    </w:pPr>
    <w:rPr>
      <w:b/>
      <w:sz w:val="32"/>
      <w:szCs w:val="32"/>
      <w:lang w:val="en-US" w:eastAsia="en-US"/>
    </w:rPr>
  </w:style>
  <w:style w:type="paragraph" w:customStyle="1" w:styleId="TitlePageTitle">
    <w:name w:val="Title Page Title"/>
    <w:basedOn w:val="Normal"/>
    <w:next w:val="Normal"/>
    <w:rsid w:val="009B29D6"/>
    <w:pPr>
      <w:pBdr>
        <w:bottom w:val="single" w:sz="24" w:space="1" w:color="auto"/>
      </w:pBdr>
      <w:overflowPunct w:val="0"/>
      <w:autoSpaceDE w:val="0"/>
      <w:autoSpaceDN w:val="0"/>
      <w:adjustRightInd w:val="0"/>
      <w:spacing w:before="3000" w:after="60"/>
      <w:jc w:val="right"/>
      <w:textAlignment w:val="baseline"/>
    </w:pPr>
    <w:rPr>
      <w:b/>
      <w:sz w:val="48"/>
      <w:szCs w:val="48"/>
      <w:lang w:val="en-US" w:eastAsia="en-US"/>
    </w:rPr>
  </w:style>
  <w:style w:type="paragraph" w:customStyle="1" w:styleId="GlossaryDefinition">
    <w:name w:val="Glossary Definition"/>
    <w:basedOn w:val="Normal"/>
    <w:rsid w:val="009B29D6"/>
    <w:pPr>
      <w:overflowPunct w:val="0"/>
      <w:autoSpaceDE w:val="0"/>
      <w:autoSpaceDN w:val="0"/>
      <w:adjustRightInd w:val="0"/>
      <w:spacing w:before="120" w:after="120"/>
      <w:ind w:left="720" w:hanging="720"/>
      <w:textAlignment w:val="baseline"/>
    </w:pPr>
    <w:rPr>
      <w:lang w:val="en-US" w:eastAsia="en-US"/>
    </w:rPr>
  </w:style>
  <w:style w:type="paragraph" w:customStyle="1" w:styleId="simpara">
    <w:name w:val="simpara"/>
    <w:basedOn w:val="Normal"/>
    <w:rsid w:val="009B29D6"/>
    <w:pPr>
      <w:spacing w:before="100" w:beforeAutospacing="1" w:after="100" w:afterAutospacing="1"/>
    </w:pPr>
    <w:rPr>
      <w:sz w:val="24"/>
      <w:szCs w:val="24"/>
    </w:rPr>
  </w:style>
  <w:style w:type="character" w:customStyle="1" w:styleId="caps">
    <w:name w:val="caps"/>
    <w:rsid w:val="009B29D6"/>
  </w:style>
  <w:style w:type="character" w:customStyle="1" w:styleId="apple-converted-space">
    <w:name w:val="apple-converted-space"/>
    <w:rsid w:val="009B29D6"/>
  </w:style>
  <w:style w:type="paragraph" w:customStyle="1" w:styleId="Default">
    <w:name w:val="Default"/>
    <w:rsid w:val="009B29D6"/>
    <w:pPr>
      <w:autoSpaceDE w:val="0"/>
      <w:autoSpaceDN w:val="0"/>
      <w:adjustRightInd w:val="0"/>
    </w:pPr>
    <w:rPr>
      <w:rFonts w:ascii="Calibri" w:hAnsi="Calibri" w:cs="Calibri"/>
      <w:color w:val="000000"/>
      <w:sz w:val="24"/>
      <w:szCs w:val="24"/>
    </w:rPr>
  </w:style>
  <w:style w:type="character" w:styleId="HTMLCite">
    <w:name w:val="HTML Cite"/>
    <w:uiPriority w:val="99"/>
    <w:semiHidden/>
    <w:unhideWhenUsed/>
    <w:rsid w:val="009B29D6"/>
    <w:rPr>
      <w:i/>
      <w:iCs/>
    </w:rPr>
  </w:style>
  <w:style w:type="paragraph" w:customStyle="1" w:styleId="Normal1">
    <w:name w:val="Normal1"/>
    <w:rsid w:val="009B29D6"/>
    <w:pPr>
      <w:spacing w:line="276" w:lineRule="auto"/>
    </w:pPr>
    <w:rPr>
      <w:rFonts w:ascii="Arial" w:eastAsia="Arial" w:hAnsi="Arial" w:cs="Arial"/>
      <w:color w:val="000000"/>
      <w:sz w:val="22"/>
    </w:rPr>
  </w:style>
  <w:style w:type="character" w:styleId="SubtleEmphasis">
    <w:name w:val="Subtle Emphasis"/>
    <w:uiPriority w:val="19"/>
    <w:qFormat/>
    <w:rsid w:val="009B29D6"/>
    <w:rPr>
      <w:i/>
      <w:iCs/>
      <w:color w:val="808080"/>
    </w:rPr>
  </w:style>
  <w:style w:type="paragraph" w:customStyle="1" w:styleId="Body">
    <w:name w:val="Body"/>
    <w:rsid w:val="009B29D6"/>
    <w:rPr>
      <w:rFonts w:ascii="Helvetica" w:eastAsia="ヒラギノ角ゴ Pro W3" w:hAnsi="Helvetica"/>
      <w:color w:val="000000"/>
      <w:sz w:val="24"/>
      <w:lang w:val="en-US"/>
    </w:rPr>
  </w:style>
  <w:style w:type="paragraph" w:customStyle="1" w:styleId="Heading2A">
    <w:name w:val="Heading 2 A"/>
    <w:next w:val="Normal"/>
    <w:rsid w:val="009B29D6"/>
    <w:pPr>
      <w:keepNext/>
      <w:spacing w:before="160" w:after="120"/>
      <w:jc w:val="both"/>
      <w:outlineLvl w:val="1"/>
    </w:pPr>
    <w:rPr>
      <w:rFonts w:ascii="Lucida Grande" w:eastAsia="ヒラギノ角ゴ Pro W3" w:hAnsi="Lucida Grande"/>
      <w:b/>
      <w:color w:val="000000"/>
      <w:sz w:val="28"/>
    </w:rPr>
  </w:style>
  <w:style w:type="paragraph" w:customStyle="1" w:styleId="Heading3A">
    <w:name w:val="Heading 3 A"/>
    <w:next w:val="BodyText"/>
    <w:rsid w:val="009B29D6"/>
    <w:pPr>
      <w:keepNext/>
      <w:pBdr>
        <w:top w:val="nil"/>
        <w:left w:val="nil"/>
        <w:bottom w:val="nil"/>
        <w:right w:val="nil"/>
        <w:between w:val="nil"/>
        <w:bar w:val="nil"/>
      </w:pBdr>
      <w:spacing w:before="120" w:after="80"/>
      <w:jc w:val="both"/>
      <w:outlineLvl w:val="2"/>
    </w:pPr>
    <w:rPr>
      <w:rFonts w:ascii="Arial" w:eastAsia="Arial" w:hAnsi="Arial" w:cs="Arial"/>
      <w:b/>
      <w:bCs/>
      <w:i/>
      <w:iCs/>
      <w:color w:val="000000"/>
      <w:sz w:val="24"/>
      <w:szCs w:val="24"/>
      <w:bdr w:val="nil"/>
      <w:lang w:val="en-US"/>
    </w:rPr>
  </w:style>
  <w:style w:type="paragraph" w:customStyle="1" w:styleId="Heading1A">
    <w:name w:val="Heading 1 A"/>
    <w:next w:val="BodyText"/>
    <w:rsid w:val="009B29D6"/>
    <w:pPr>
      <w:keepNext/>
      <w:pBdr>
        <w:top w:val="nil"/>
        <w:left w:val="nil"/>
        <w:bottom w:val="nil"/>
        <w:right w:val="nil"/>
        <w:between w:val="nil"/>
        <w:bar w:val="nil"/>
      </w:pBdr>
      <w:spacing w:before="240" w:after="120"/>
      <w:jc w:val="both"/>
      <w:outlineLvl w:val="0"/>
    </w:pPr>
    <w:rPr>
      <w:rFonts w:ascii="Lucida Grande" w:eastAsia="Lucida Grande" w:hAnsi="Lucida Grande" w:cs="Lucida Grande"/>
      <w:b/>
      <w:bCs/>
      <w:caps/>
      <w:color w:val="000000"/>
      <w:sz w:val="36"/>
      <w:szCs w:val="36"/>
      <w:bdr w:val="nil"/>
      <w:lang w:val="en-US"/>
    </w:rPr>
  </w:style>
  <w:style w:type="character" w:customStyle="1" w:styleId="Hyperlink0">
    <w:name w:val="Hyperlink.0"/>
    <w:rsid w:val="009B29D6"/>
    <w:rPr>
      <w:color w:val="000099"/>
      <w:u w:val="single"/>
    </w:rPr>
  </w:style>
  <w:style w:type="numbering" w:customStyle="1" w:styleId="List1">
    <w:name w:val="List 1"/>
    <w:rsid w:val="009B29D6"/>
    <w:pPr>
      <w:numPr>
        <w:numId w:val="16"/>
      </w:numPr>
    </w:pPr>
  </w:style>
  <w:style w:type="paragraph" w:customStyle="1" w:styleId="FreeForm">
    <w:name w:val="Free Form"/>
    <w:rsid w:val="009B29D6"/>
    <w:pPr>
      <w:pBdr>
        <w:top w:val="nil"/>
        <w:left w:val="nil"/>
        <w:bottom w:val="nil"/>
        <w:right w:val="nil"/>
        <w:between w:val="nil"/>
        <w:bar w:val="nil"/>
      </w:pBdr>
    </w:pPr>
    <w:rPr>
      <w:rFonts w:ascii="Lucida Grande" w:eastAsia="Lucida Grande" w:hAnsi="Lucida Grande" w:cs="Lucida Grande"/>
      <w:color w:val="000000"/>
      <w:bdr w:val="nil"/>
    </w:rPr>
  </w:style>
  <w:style w:type="numbering" w:customStyle="1" w:styleId="NumberedList">
    <w:name w:val="Numbered List"/>
    <w:rsid w:val="009B29D6"/>
    <w:pPr>
      <w:numPr>
        <w:numId w:val="17"/>
      </w:numPr>
    </w:pPr>
  </w:style>
  <w:style w:type="character" w:customStyle="1" w:styleId="il">
    <w:name w:val="il"/>
    <w:rsid w:val="009B29D6"/>
  </w:style>
  <w:style w:type="character" w:customStyle="1" w:styleId="m-3192108546619090894apple-tab-span">
    <w:name w:val="m_-3192108546619090894apple-tab-span"/>
    <w:rsid w:val="009B29D6"/>
  </w:style>
  <w:style w:type="paragraph" w:customStyle="1" w:styleId="m-2728906489345051543msolistparagraph">
    <w:name w:val="m_-2728906489345051543msolistparagraph"/>
    <w:basedOn w:val="Normal"/>
    <w:rsid w:val="009B29D6"/>
    <w:pPr>
      <w:spacing w:before="100" w:beforeAutospacing="1" w:after="100" w:afterAutospacing="1"/>
    </w:pPr>
    <w:rPr>
      <w:rFonts w:ascii="Times New Roman" w:hAnsi="Times New Roman"/>
      <w:sz w:val="24"/>
      <w:szCs w:val="24"/>
    </w:rPr>
  </w:style>
  <w:style w:type="character" w:customStyle="1" w:styleId="Mention1">
    <w:name w:val="Mention1"/>
    <w:uiPriority w:val="99"/>
    <w:semiHidden/>
    <w:unhideWhenUsed/>
    <w:rsid w:val="009B29D6"/>
    <w:rPr>
      <w:color w:val="2B579A"/>
      <w:shd w:val="clear" w:color="auto" w:fill="E6E6E6"/>
    </w:rPr>
  </w:style>
  <w:style w:type="paragraph" w:customStyle="1" w:styleId="m306166439120169519msolistparagraph">
    <w:name w:val="m_306166439120169519msolistparagraph"/>
    <w:basedOn w:val="Normal"/>
    <w:rsid w:val="009B29D6"/>
    <w:pPr>
      <w:spacing w:before="100" w:beforeAutospacing="1" w:after="100" w:afterAutospacing="1"/>
    </w:pPr>
    <w:rPr>
      <w:rFonts w:ascii="Times New Roman" w:hAnsi="Times New Roman"/>
      <w:sz w:val="24"/>
      <w:szCs w:val="24"/>
    </w:rPr>
  </w:style>
  <w:style w:type="character" w:customStyle="1" w:styleId="UnresolvedMention1">
    <w:name w:val="Unresolved Mention1"/>
    <w:uiPriority w:val="99"/>
    <w:semiHidden/>
    <w:unhideWhenUsed/>
    <w:rsid w:val="009B29D6"/>
    <w:rPr>
      <w:color w:val="808080"/>
      <w:shd w:val="clear" w:color="auto" w:fill="E6E6E6"/>
    </w:rPr>
  </w:style>
  <w:style w:type="character" w:customStyle="1" w:styleId="html-attribute-name">
    <w:name w:val="html-attribute-name"/>
    <w:rsid w:val="009B29D6"/>
  </w:style>
  <w:style w:type="character" w:customStyle="1" w:styleId="html-attribute-value">
    <w:name w:val="html-attribute-value"/>
    <w:rsid w:val="009B29D6"/>
  </w:style>
  <w:style w:type="paragraph" w:customStyle="1" w:styleId="TableParagraph">
    <w:name w:val="Table Paragraph"/>
    <w:basedOn w:val="Normal"/>
    <w:uiPriority w:val="1"/>
    <w:qFormat/>
    <w:rsid w:val="009B29D6"/>
    <w:pPr>
      <w:widowControl w:val="0"/>
      <w:autoSpaceDE w:val="0"/>
      <w:autoSpaceDN w:val="0"/>
      <w:spacing w:before="106"/>
      <w:ind w:left="95"/>
    </w:pPr>
    <w:rPr>
      <w:rFonts w:eastAsia="Arial" w:cs="Arial"/>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8132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oleObject" Target="embeddings/oleObject2.bin"/><Relationship Id="rId39" Type="http://schemas.openxmlformats.org/officeDocument/2006/relationships/image" Target="media/image27.png"/><Relationship Id="rId21" Type="http://schemas.openxmlformats.org/officeDocument/2006/relationships/image" Target="media/image15.png"/><Relationship Id="rId34" Type="http://schemas.openxmlformats.org/officeDocument/2006/relationships/oleObject" Target="embeddings/oleObject6.bin"/><Relationship Id="rId42" Type="http://schemas.openxmlformats.org/officeDocument/2006/relationships/image" Target="media/image30.png"/><Relationship Id="rId47" Type="http://schemas.openxmlformats.org/officeDocument/2006/relationships/image" Target="media/image35.jpeg"/><Relationship Id="rId50" Type="http://schemas.openxmlformats.org/officeDocument/2006/relationships/image" Target="media/image38.jpeg"/><Relationship Id="rId55" Type="http://schemas.openxmlformats.org/officeDocument/2006/relationships/image" Target="media/image43.png"/><Relationship Id="rId63"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0.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hyperlink" Target="https://nodejs.org/docs/latest-v8.x/api/tls.html" TargetMode="External"/><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oleObject" Target="embeddings/oleObject3.bin"/><Relationship Id="rId36" Type="http://schemas.openxmlformats.org/officeDocument/2006/relationships/image" Target="media/image24.png"/><Relationship Id="rId49" Type="http://schemas.openxmlformats.org/officeDocument/2006/relationships/image" Target="media/image37.jpeg"/><Relationship Id="rId57" Type="http://schemas.openxmlformats.org/officeDocument/2006/relationships/hyperlink" Target="https://nodejs.org/docs/latest-v8.x/api/tls.html" TargetMode="External"/><Relationship Id="rId61"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1.png"/><Relationship Id="rId44" Type="http://schemas.openxmlformats.org/officeDocument/2006/relationships/image" Target="media/image32.jpeg"/><Relationship Id="rId52" Type="http://schemas.openxmlformats.org/officeDocument/2006/relationships/image" Target="media/image40.png"/><Relationship Id="rId60" Type="http://schemas.openxmlformats.org/officeDocument/2006/relationships/image" Target="media/image45.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19.png"/><Relationship Id="rId30" Type="http://schemas.openxmlformats.org/officeDocument/2006/relationships/oleObject" Target="embeddings/oleObject4.bin"/><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jpeg"/><Relationship Id="rId56" Type="http://schemas.openxmlformats.org/officeDocument/2006/relationships/hyperlink" Target="https://nodejs.org/docs/latest-v8.x/api/https.html" TargetMode="External"/><Relationship Id="rId64"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image" Target="media/image39.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image" Target="media/image34.jpeg"/><Relationship Id="rId59" Type="http://schemas.openxmlformats.org/officeDocument/2006/relationships/image" Target="media/image4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wsmith\AppData\Roaming\Microsoft\Templates\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template.dotx</Template>
  <TotalTime>586</TotalTime>
  <Pages>1</Pages>
  <Words>21896</Words>
  <Characters>124812</Characters>
  <Application>Microsoft Office Word</Application>
  <DocSecurity>0</DocSecurity>
  <Lines>1040</Lines>
  <Paragraphs>292</Paragraphs>
  <ScaleCrop>false</ScaleCrop>
  <HeadingPairs>
    <vt:vector size="2" baseType="variant">
      <vt:variant>
        <vt:lpstr>Title</vt:lpstr>
      </vt:variant>
      <vt:variant>
        <vt:i4>1</vt:i4>
      </vt:variant>
    </vt:vector>
  </HeadingPairs>
  <TitlesOfParts>
    <vt:vector size="1" baseType="lpstr">
      <vt:lpstr>Programming and the Debugger</vt:lpstr>
    </vt:vector>
  </TitlesOfParts>
  <Company>OMNIS Software</Company>
  <LinksUpToDate>false</LinksUpToDate>
  <CharactersWithSpaces>146416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Programming and the Debugger</dc:title>
  <dc:creator>Gwyneth Gibbs</dc:creator>
  <cp:lastModifiedBy>Gary Ashford</cp:lastModifiedBy>
  <cp:revision>132</cp:revision>
  <cp:lastPrinted>1997-01-29T11:07:00Z</cp:lastPrinted>
  <dcterms:created xsi:type="dcterms:W3CDTF">2015-12-15T12:17:00Z</dcterms:created>
  <dcterms:modified xsi:type="dcterms:W3CDTF">2019-12-13T11:18:00Z</dcterms:modified>
</cp:coreProperties>
</file>